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9EF2" w14:textId="79BCE98D" w:rsidR="009033C0" w:rsidRPr="00F05B15" w:rsidRDefault="00E65642" w:rsidP="00A63290">
      <w:pPr>
        <w:spacing w:after="0" w:line="240" w:lineRule="auto"/>
        <w:ind w:left="284" w:hanging="426"/>
        <w:jc w:val="center"/>
        <w:rPr>
          <w:rFonts w:ascii="Times New Roman" w:eastAsia="Times New Roman" w:hAnsi="Times New Roman" w:cs="Times New Roman"/>
          <w:b/>
          <w:bCs/>
          <w:noProof/>
          <w:color w:val="000000"/>
          <w:sz w:val="24"/>
          <w:szCs w:val="24"/>
          <w:lang w:val="az-Latn-AZ" w:eastAsia="ru-RU"/>
        </w:rPr>
      </w:pPr>
      <w:r w:rsidRPr="00F05B15">
        <w:rPr>
          <w:rFonts w:ascii="Times New Roman" w:eastAsia="Times New Roman" w:hAnsi="Times New Roman" w:cs="Times New Roman"/>
          <w:b/>
          <w:bCs/>
          <w:noProof/>
          <w:color w:val="000000"/>
          <w:sz w:val="24"/>
          <w:szCs w:val="24"/>
          <w:lang w:val="az-Latn-AZ" w:eastAsia="ru-RU"/>
        </w:rPr>
        <w:t>XİDMƏT MÜQAVİLƏSİ</w:t>
      </w:r>
      <w:r w:rsidR="00623FF6">
        <w:rPr>
          <w:rFonts w:ascii="Times New Roman" w:eastAsia="Times New Roman" w:hAnsi="Times New Roman" w:cs="Times New Roman"/>
          <w:b/>
          <w:bCs/>
          <w:noProof/>
          <w:color w:val="000000"/>
          <w:sz w:val="24"/>
          <w:szCs w:val="24"/>
          <w:lang w:val="az-Latn-AZ" w:eastAsia="ru-RU"/>
        </w:rPr>
        <w:t xml:space="preserve"> № </w:t>
      </w:r>
      <w:r w:rsidR="00623FF6" w:rsidRPr="00623FF6">
        <w:rPr>
          <w:rFonts w:ascii="Times New Roman" w:eastAsia="Times New Roman" w:hAnsi="Times New Roman" w:cs="Times New Roman"/>
          <w:b/>
          <w:bCs/>
          <w:noProof/>
          <w:color w:val="000000"/>
          <w:sz w:val="24"/>
          <w:szCs w:val="24"/>
          <w:highlight w:val="yellow"/>
          <w:lang w:val="az-Latn-AZ" w:eastAsia="ru-RU"/>
        </w:rPr>
        <w:t>__</w:t>
      </w:r>
    </w:p>
    <w:p w14:paraId="1D8D2358" w14:textId="77777777" w:rsidR="002054FF" w:rsidRPr="00F05B15" w:rsidRDefault="002054FF" w:rsidP="00A63290">
      <w:pPr>
        <w:spacing w:after="0" w:line="240" w:lineRule="auto"/>
        <w:ind w:left="284" w:hanging="426"/>
        <w:jc w:val="center"/>
        <w:rPr>
          <w:rFonts w:ascii="Times New Roman" w:eastAsia="Times New Roman" w:hAnsi="Times New Roman" w:cs="Times New Roman"/>
          <w:b/>
          <w:bCs/>
          <w:noProof/>
          <w:color w:val="000000"/>
          <w:sz w:val="24"/>
          <w:szCs w:val="24"/>
          <w:lang w:val="az-Latn-AZ" w:eastAsia="ru-RU"/>
        </w:rPr>
      </w:pPr>
    </w:p>
    <w:p w14:paraId="0C1F042C" w14:textId="59808DFE" w:rsidR="002054FF" w:rsidRPr="00F05B15" w:rsidRDefault="002054FF" w:rsidP="00A63290">
      <w:pPr>
        <w:spacing w:after="0" w:line="240" w:lineRule="auto"/>
        <w:ind w:left="284" w:hanging="426"/>
        <w:rPr>
          <w:rFonts w:ascii="Times New Roman" w:eastAsia="Times New Roman" w:hAnsi="Times New Roman" w:cs="Times New Roman"/>
          <w:b/>
          <w:bCs/>
          <w:noProof/>
          <w:color w:val="000000"/>
          <w:sz w:val="24"/>
          <w:szCs w:val="24"/>
          <w:lang w:val="az-Latn-AZ" w:eastAsia="ru-RU"/>
        </w:rPr>
      </w:pPr>
      <w:r w:rsidRPr="00F05B15">
        <w:rPr>
          <w:rFonts w:ascii="Times New Roman" w:eastAsia="Times New Roman" w:hAnsi="Times New Roman" w:cs="Times New Roman"/>
          <w:b/>
          <w:bCs/>
          <w:noProof/>
          <w:color w:val="000000"/>
          <w:sz w:val="24"/>
          <w:szCs w:val="24"/>
          <w:lang w:val="az-Latn-AZ" w:eastAsia="ru-RU"/>
        </w:rPr>
        <w:t>Bakı şəhəri</w:t>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r>
      <w:r w:rsidRPr="00F05B15">
        <w:rPr>
          <w:rFonts w:ascii="Times New Roman" w:eastAsia="Times New Roman" w:hAnsi="Times New Roman" w:cs="Times New Roman"/>
          <w:b/>
          <w:bCs/>
          <w:noProof/>
          <w:color w:val="000000"/>
          <w:sz w:val="24"/>
          <w:szCs w:val="24"/>
          <w:lang w:val="az-Latn-AZ" w:eastAsia="ru-RU"/>
        </w:rPr>
        <w:tab/>
        <w:t xml:space="preserve">          </w:t>
      </w:r>
      <w:r w:rsidRPr="00F05B15">
        <w:rPr>
          <w:rFonts w:ascii="Times New Roman" w:eastAsia="Times New Roman" w:hAnsi="Times New Roman" w:cs="Times New Roman"/>
          <w:b/>
          <w:bCs/>
          <w:noProof/>
          <w:color w:val="000000"/>
          <w:sz w:val="24"/>
          <w:szCs w:val="24"/>
          <w:lang w:val="az-Latn-AZ" w:eastAsia="ru-RU"/>
        </w:rPr>
        <w:tab/>
      </w:r>
      <w:r w:rsidR="00286BFF" w:rsidRPr="00F05B15">
        <w:rPr>
          <w:rFonts w:ascii="Times New Roman" w:eastAsia="Times New Roman" w:hAnsi="Times New Roman" w:cs="Times New Roman"/>
          <w:b/>
          <w:bCs/>
          <w:noProof/>
          <w:color w:val="000000"/>
          <w:sz w:val="24"/>
          <w:szCs w:val="24"/>
          <w:lang w:val="az-Latn-AZ" w:eastAsia="ru-RU"/>
        </w:rPr>
        <w:tab/>
        <w:t xml:space="preserve">     </w:t>
      </w:r>
      <w:r w:rsidR="00500FE6">
        <w:rPr>
          <w:rFonts w:ascii="Times New Roman" w:eastAsia="Times New Roman" w:hAnsi="Times New Roman" w:cs="Times New Roman"/>
          <w:b/>
          <w:bCs/>
          <w:noProof/>
          <w:color w:val="000000"/>
          <w:sz w:val="24"/>
          <w:szCs w:val="24"/>
          <w:highlight w:val="yellow"/>
          <w:lang w:val="az-Latn-AZ" w:eastAsia="ru-RU"/>
        </w:rPr>
        <w:t>__</w:t>
      </w:r>
      <w:r w:rsidR="00286BFF" w:rsidRPr="00F05B15">
        <w:rPr>
          <w:rFonts w:ascii="Times New Roman" w:eastAsia="Times New Roman" w:hAnsi="Times New Roman" w:cs="Times New Roman"/>
          <w:b/>
          <w:bCs/>
          <w:noProof/>
          <w:color w:val="000000"/>
          <w:sz w:val="24"/>
          <w:szCs w:val="24"/>
          <w:highlight w:val="yellow"/>
          <w:lang w:val="az-Latn-AZ" w:eastAsia="ru-RU"/>
        </w:rPr>
        <w:t>.</w:t>
      </w:r>
      <w:r w:rsidR="00500FE6">
        <w:rPr>
          <w:rFonts w:ascii="Times New Roman" w:eastAsia="Times New Roman" w:hAnsi="Times New Roman" w:cs="Times New Roman"/>
          <w:b/>
          <w:bCs/>
          <w:noProof/>
          <w:color w:val="000000"/>
          <w:sz w:val="24"/>
          <w:szCs w:val="24"/>
          <w:highlight w:val="yellow"/>
          <w:lang w:val="az-Latn-AZ" w:eastAsia="ru-RU"/>
        </w:rPr>
        <w:t>__</w:t>
      </w:r>
      <w:r w:rsidR="00286BFF" w:rsidRPr="00F05B15">
        <w:rPr>
          <w:rFonts w:ascii="Times New Roman" w:eastAsia="Times New Roman" w:hAnsi="Times New Roman" w:cs="Times New Roman"/>
          <w:b/>
          <w:bCs/>
          <w:noProof/>
          <w:color w:val="000000"/>
          <w:sz w:val="24"/>
          <w:szCs w:val="24"/>
          <w:highlight w:val="yellow"/>
          <w:lang w:val="az-Latn-AZ" w:eastAsia="ru-RU"/>
        </w:rPr>
        <w:t>.</w:t>
      </w:r>
      <w:r w:rsidRPr="00F05B15">
        <w:rPr>
          <w:rFonts w:ascii="Times New Roman" w:eastAsia="Times New Roman" w:hAnsi="Times New Roman" w:cs="Times New Roman"/>
          <w:b/>
          <w:bCs/>
          <w:noProof/>
          <w:color w:val="000000"/>
          <w:sz w:val="24"/>
          <w:szCs w:val="24"/>
          <w:highlight w:val="yellow"/>
          <w:lang w:val="az-Latn-AZ" w:eastAsia="ru-RU"/>
        </w:rPr>
        <w:t>20</w:t>
      </w:r>
      <w:r w:rsidR="00500FE6">
        <w:rPr>
          <w:rFonts w:ascii="Times New Roman" w:eastAsia="Times New Roman" w:hAnsi="Times New Roman" w:cs="Times New Roman"/>
          <w:b/>
          <w:bCs/>
          <w:noProof/>
          <w:color w:val="000000"/>
          <w:sz w:val="24"/>
          <w:szCs w:val="24"/>
          <w:highlight w:val="yellow"/>
          <w:lang w:val="az-Latn-AZ" w:eastAsia="ru-RU"/>
        </w:rPr>
        <w:t>__</w:t>
      </w:r>
      <w:r w:rsidRPr="00F05B15">
        <w:rPr>
          <w:rFonts w:ascii="Times New Roman" w:eastAsia="Times New Roman" w:hAnsi="Times New Roman" w:cs="Times New Roman"/>
          <w:b/>
          <w:bCs/>
          <w:noProof/>
          <w:color w:val="000000"/>
          <w:sz w:val="24"/>
          <w:szCs w:val="24"/>
          <w:highlight w:val="yellow"/>
          <w:lang w:val="az-Latn-AZ" w:eastAsia="ru-RU"/>
        </w:rPr>
        <w:t>-ci il</w:t>
      </w:r>
    </w:p>
    <w:p w14:paraId="1011E345" w14:textId="77777777" w:rsidR="002054FF" w:rsidRPr="00F05B15" w:rsidRDefault="002054FF" w:rsidP="00A63290">
      <w:pPr>
        <w:spacing w:after="0" w:line="240" w:lineRule="auto"/>
        <w:ind w:left="284" w:hanging="426"/>
        <w:rPr>
          <w:rFonts w:ascii="Times New Roman" w:eastAsia="Times New Roman" w:hAnsi="Times New Roman" w:cs="Times New Roman"/>
          <w:b/>
          <w:bCs/>
          <w:noProof/>
          <w:color w:val="000000"/>
          <w:sz w:val="24"/>
          <w:szCs w:val="24"/>
          <w:lang w:val="az-Latn-AZ" w:eastAsia="ru-RU"/>
        </w:rPr>
      </w:pPr>
    </w:p>
    <w:p w14:paraId="63720ED0" w14:textId="77777777" w:rsidR="002475FE" w:rsidRPr="00FE286F" w:rsidRDefault="002475FE" w:rsidP="002475FE">
      <w:pPr>
        <w:tabs>
          <w:tab w:val="left" w:pos="720"/>
        </w:tabs>
        <w:suppressAutoHyphens/>
        <w:spacing w:after="0" w:line="100" w:lineRule="atLeast"/>
        <w:jc w:val="both"/>
        <w:rPr>
          <w:rFonts w:ascii="Times New Roman" w:eastAsia="Times New Roman" w:hAnsi="Times New Roman" w:cs="Times New Roman"/>
          <w:sz w:val="24"/>
          <w:szCs w:val="24"/>
          <w:lang w:val="az-Latn-AZ" w:eastAsia="zh-CN"/>
        </w:rPr>
      </w:pPr>
      <w:r w:rsidRPr="00FE286F">
        <w:rPr>
          <w:rFonts w:ascii="Times New Roman" w:eastAsia="Times New Roman" w:hAnsi="Times New Roman" w:cs="Times New Roman"/>
          <w:sz w:val="24"/>
          <w:szCs w:val="24"/>
          <w:lang w:val="az-Latn-AZ" w:eastAsia="zh-CN"/>
        </w:rPr>
        <w:t xml:space="preserve">Bir tərəfdən, Azərbaycan Respublikası qanunvericiliyinə uyğun olaraq təsis edilmiş, öz Nizamnaməsi əsasında fəaliyyət göstərən, </w:t>
      </w:r>
      <w:r w:rsidRPr="00FE286F">
        <w:rPr>
          <w:rFonts w:ascii="Times New Roman" w:eastAsia="Times New Roman" w:hAnsi="Times New Roman" w:cs="Times New Roman"/>
          <w:sz w:val="24"/>
          <w:szCs w:val="24"/>
          <w:highlight w:val="yellow"/>
          <w:lang w:val="az-Latn-AZ" w:eastAsia="zh-CN"/>
        </w:rPr>
        <w:t>_______________</w:t>
      </w:r>
      <w:r w:rsidRPr="00FE286F">
        <w:rPr>
          <w:rFonts w:ascii="Times New Roman" w:eastAsia="Times New Roman" w:hAnsi="Times New Roman" w:cs="Times New Roman"/>
          <w:sz w:val="24"/>
          <w:szCs w:val="24"/>
          <w:lang w:val="az-Latn-AZ" w:eastAsia="zh-CN"/>
        </w:rPr>
        <w:t xml:space="preserve"> hüquqi ünvanında qeydiyyatda olan və  </w:t>
      </w:r>
      <w:r w:rsidRPr="00FE286F">
        <w:rPr>
          <w:rFonts w:ascii="Times New Roman" w:eastAsia="Times New Roman" w:hAnsi="Times New Roman" w:cs="Times New Roman"/>
          <w:sz w:val="24"/>
          <w:szCs w:val="24"/>
          <w:highlight w:val="yellow"/>
          <w:lang w:val="az-Latn-AZ" w:eastAsia="zh-CN"/>
        </w:rPr>
        <w:t>_______________</w:t>
      </w:r>
      <w:r w:rsidRPr="00FE286F">
        <w:rPr>
          <w:rFonts w:ascii="Times New Roman" w:eastAsia="Times New Roman" w:hAnsi="Times New Roman" w:cs="Times New Roman"/>
          <w:sz w:val="24"/>
          <w:szCs w:val="24"/>
          <w:lang w:val="az-Latn-AZ" w:eastAsia="zh-CN"/>
        </w:rPr>
        <w:t xml:space="preserve"> şəxsində təmsil olunan </w:t>
      </w:r>
      <w:r w:rsidRPr="00FE286F">
        <w:rPr>
          <w:rFonts w:ascii="Times New Roman" w:eastAsia="Times New Roman" w:hAnsi="Times New Roman" w:cs="Times New Roman"/>
          <w:b/>
          <w:sz w:val="24"/>
          <w:szCs w:val="24"/>
          <w:lang w:val="az-Latn-AZ" w:eastAsia="zh-CN"/>
        </w:rPr>
        <w:t>“</w:t>
      </w:r>
      <w:r w:rsidRPr="00FE286F">
        <w:rPr>
          <w:rFonts w:ascii="Times New Roman" w:eastAsia="Times New Roman" w:hAnsi="Times New Roman" w:cs="Times New Roman"/>
          <w:b/>
          <w:sz w:val="24"/>
          <w:szCs w:val="24"/>
          <w:highlight w:val="yellow"/>
          <w:lang w:val="az-Latn-AZ" w:eastAsia="zh-CN"/>
        </w:rPr>
        <w:t>_________________</w:t>
      </w:r>
      <w:r w:rsidRPr="00FE286F">
        <w:rPr>
          <w:rFonts w:ascii="Times New Roman" w:eastAsia="Times New Roman" w:hAnsi="Times New Roman" w:cs="Times New Roman"/>
          <w:b/>
          <w:sz w:val="24"/>
          <w:szCs w:val="24"/>
          <w:lang w:val="az-Latn-AZ" w:eastAsia="zh-CN"/>
        </w:rPr>
        <w:t>” MMC/QSC/ASC</w:t>
      </w:r>
      <w:r w:rsidRPr="00FE286F">
        <w:rPr>
          <w:rFonts w:ascii="Times New Roman" w:eastAsia="Times New Roman" w:hAnsi="Times New Roman" w:cs="Times New Roman"/>
          <w:sz w:val="24"/>
          <w:szCs w:val="24"/>
          <w:lang w:val="az-Latn-AZ" w:eastAsia="zh-CN"/>
        </w:rPr>
        <w:t xml:space="preserve"> (bundan sonra “</w:t>
      </w:r>
      <w:r>
        <w:rPr>
          <w:rFonts w:ascii="Times New Roman" w:eastAsia="Times New Roman" w:hAnsi="Times New Roman" w:cs="Times New Roman"/>
          <w:b/>
          <w:bCs/>
          <w:sz w:val="24"/>
          <w:szCs w:val="24"/>
          <w:lang w:val="az-Latn-AZ" w:eastAsia="zh-CN"/>
        </w:rPr>
        <w:t>Sifarişçi</w:t>
      </w:r>
      <w:r w:rsidRPr="00FE286F">
        <w:rPr>
          <w:rFonts w:ascii="Times New Roman" w:eastAsia="Times New Roman" w:hAnsi="Times New Roman" w:cs="Times New Roman"/>
          <w:sz w:val="24"/>
          <w:szCs w:val="24"/>
          <w:lang w:val="az-Latn-AZ" w:eastAsia="zh-CN"/>
        </w:rPr>
        <w:t xml:space="preserve">” adlandırılacaq) və digər tərəfdən, Azərbaycan Respublikası qanunvericiliyinə uyğun olaraq təsis edilmiş, öz Nizamnaməsi əsasında fəaliyyət göstərən, </w:t>
      </w:r>
      <w:r w:rsidRPr="00FE286F">
        <w:rPr>
          <w:rFonts w:ascii="Times New Roman" w:eastAsia="Times New Roman" w:hAnsi="Times New Roman" w:cs="Times New Roman"/>
          <w:sz w:val="24"/>
          <w:szCs w:val="24"/>
          <w:highlight w:val="yellow"/>
          <w:lang w:val="az-Latn-AZ" w:eastAsia="zh-CN"/>
        </w:rPr>
        <w:t>_______________</w:t>
      </w:r>
      <w:r w:rsidRPr="00FE286F">
        <w:rPr>
          <w:rFonts w:ascii="Times New Roman" w:eastAsia="Times New Roman" w:hAnsi="Times New Roman" w:cs="Times New Roman"/>
          <w:sz w:val="24"/>
          <w:szCs w:val="24"/>
          <w:lang w:val="az-Latn-AZ" w:eastAsia="zh-CN"/>
        </w:rPr>
        <w:t xml:space="preserve"> hüquqi ünvanında qeydiyyatda olan və  </w:t>
      </w:r>
      <w:r w:rsidRPr="00FE286F">
        <w:rPr>
          <w:rFonts w:ascii="Times New Roman" w:eastAsia="Times New Roman" w:hAnsi="Times New Roman" w:cs="Times New Roman"/>
          <w:sz w:val="24"/>
          <w:szCs w:val="24"/>
          <w:highlight w:val="yellow"/>
          <w:lang w:val="az-Latn-AZ" w:eastAsia="zh-CN"/>
        </w:rPr>
        <w:t>_______________</w:t>
      </w:r>
      <w:r w:rsidRPr="00FE286F">
        <w:rPr>
          <w:rFonts w:ascii="Times New Roman" w:eastAsia="Times New Roman" w:hAnsi="Times New Roman" w:cs="Times New Roman"/>
          <w:sz w:val="24"/>
          <w:szCs w:val="24"/>
          <w:lang w:val="az-Latn-AZ" w:eastAsia="zh-CN"/>
        </w:rPr>
        <w:t xml:space="preserve"> şəxsində təmsil olunan </w:t>
      </w:r>
      <w:r w:rsidRPr="00FE286F">
        <w:rPr>
          <w:rFonts w:ascii="Times New Roman" w:eastAsia="Times New Roman" w:hAnsi="Times New Roman" w:cs="Times New Roman"/>
          <w:b/>
          <w:sz w:val="24"/>
          <w:szCs w:val="24"/>
          <w:lang w:val="az-Latn-AZ" w:eastAsia="zh-CN"/>
        </w:rPr>
        <w:t>“</w:t>
      </w:r>
      <w:r w:rsidRPr="00FE286F">
        <w:rPr>
          <w:rFonts w:ascii="Times New Roman" w:eastAsia="Times New Roman" w:hAnsi="Times New Roman" w:cs="Times New Roman"/>
          <w:b/>
          <w:sz w:val="24"/>
          <w:szCs w:val="24"/>
          <w:highlight w:val="yellow"/>
          <w:lang w:val="az-Latn-AZ" w:eastAsia="zh-CN"/>
        </w:rPr>
        <w:t>_________________</w:t>
      </w:r>
      <w:r w:rsidRPr="00FE286F">
        <w:rPr>
          <w:rFonts w:ascii="Times New Roman" w:eastAsia="Times New Roman" w:hAnsi="Times New Roman" w:cs="Times New Roman"/>
          <w:b/>
          <w:sz w:val="24"/>
          <w:szCs w:val="24"/>
          <w:lang w:val="az-Latn-AZ" w:eastAsia="zh-CN"/>
        </w:rPr>
        <w:t>” MMC/QSC/ASC</w:t>
      </w:r>
      <w:r w:rsidRPr="00FE286F">
        <w:rPr>
          <w:rFonts w:ascii="Times New Roman" w:eastAsia="Times New Roman" w:hAnsi="Times New Roman" w:cs="Times New Roman"/>
          <w:sz w:val="24"/>
          <w:szCs w:val="24"/>
          <w:lang w:val="az-Latn-AZ" w:eastAsia="zh-CN"/>
        </w:rPr>
        <w:t xml:space="preserve"> (bundan sonra “</w:t>
      </w:r>
      <w:r>
        <w:rPr>
          <w:rFonts w:ascii="Times New Roman" w:eastAsia="Times New Roman" w:hAnsi="Times New Roman" w:cs="Times New Roman"/>
          <w:b/>
          <w:bCs/>
          <w:sz w:val="24"/>
          <w:szCs w:val="24"/>
          <w:lang w:val="az-Latn-AZ" w:eastAsia="zh-CN"/>
        </w:rPr>
        <w:t>İcraçı</w:t>
      </w:r>
      <w:r w:rsidRPr="00FE286F">
        <w:rPr>
          <w:rFonts w:ascii="Times New Roman" w:eastAsia="Times New Roman" w:hAnsi="Times New Roman" w:cs="Times New Roman"/>
          <w:sz w:val="24"/>
          <w:szCs w:val="24"/>
          <w:lang w:val="az-Latn-AZ" w:eastAsia="zh-CN"/>
        </w:rPr>
        <w:t xml:space="preserve">” adlandırılacaq) aşağıdakı şərtlər əsasında bu </w:t>
      </w:r>
      <w:r>
        <w:rPr>
          <w:rFonts w:ascii="Times New Roman" w:eastAsia="Times New Roman" w:hAnsi="Times New Roman" w:cs="Times New Roman"/>
          <w:sz w:val="24"/>
          <w:szCs w:val="24"/>
          <w:lang w:val="az-Latn-AZ" w:eastAsia="zh-CN"/>
        </w:rPr>
        <w:t>xidmət</w:t>
      </w:r>
      <w:r w:rsidRPr="00FE286F">
        <w:rPr>
          <w:rFonts w:ascii="Times New Roman" w:eastAsia="Times New Roman" w:hAnsi="Times New Roman" w:cs="Times New Roman"/>
          <w:sz w:val="24"/>
          <w:szCs w:val="24"/>
          <w:lang w:val="az-Latn-AZ" w:eastAsia="zh-CN"/>
        </w:rPr>
        <w:t xml:space="preserve"> müqaviləsini (bundan sonra “</w:t>
      </w:r>
      <w:r w:rsidRPr="00FE286F">
        <w:rPr>
          <w:rFonts w:ascii="Times New Roman" w:eastAsia="Times New Roman" w:hAnsi="Times New Roman" w:cs="Times New Roman"/>
          <w:b/>
          <w:bCs/>
          <w:sz w:val="24"/>
          <w:szCs w:val="24"/>
          <w:lang w:val="az-Latn-AZ" w:eastAsia="zh-CN"/>
        </w:rPr>
        <w:t>Müqavilə</w:t>
      </w:r>
      <w:r w:rsidRPr="00FE286F">
        <w:rPr>
          <w:rFonts w:ascii="Times New Roman" w:eastAsia="Times New Roman" w:hAnsi="Times New Roman" w:cs="Times New Roman"/>
          <w:sz w:val="24"/>
          <w:szCs w:val="24"/>
          <w:lang w:val="az-Latn-AZ" w:eastAsia="zh-CN"/>
        </w:rPr>
        <w:t xml:space="preserve">” alandırılacaq) bağladılar:      </w:t>
      </w:r>
    </w:p>
    <w:p w14:paraId="27989480" w14:textId="77777777" w:rsidR="002475FE" w:rsidRDefault="002475FE" w:rsidP="002475FE">
      <w:pPr>
        <w:rPr>
          <w:rFonts w:ascii="Times New Roman" w:eastAsia="Times New Roman" w:hAnsi="Times New Roman" w:cs="Times New Roman"/>
          <w:sz w:val="24"/>
          <w:szCs w:val="24"/>
          <w:lang w:val="az-Latn-AZ" w:eastAsia="zh-CN"/>
        </w:rPr>
      </w:pPr>
    </w:p>
    <w:p w14:paraId="3DD7CECC" w14:textId="26F8887B" w:rsidR="002475FE" w:rsidRPr="00FE286F" w:rsidRDefault="002475FE" w:rsidP="002475FE">
      <w:pPr>
        <w:rPr>
          <w:rFonts w:ascii="Times New Roman" w:eastAsia="Times New Roman" w:hAnsi="Times New Roman" w:cs="Times New Roman"/>
          <w:sz w:val="24"/>
          <w:szCs w:val="24"/>
          <w:lang w:val="az-Latn-AZ" w:eastAsia="zh-CN"/>
        </w:rPr>
      </w:pPr>
      <w:r>
        <w:rPr>
          <w:rFonts w:ascii="Times New Roman" w:eastAsia="Times New Roman" w:hAnsi="Times New Roman" w:cs="Times New Roman"/>
          <w:sz w:val="24"/>
          <w:szCs w:val="24"/>
          <w:lang w:val="az-Latn-AZ" w:eastAsia="zh-CN"/>
        </w:rPr>
        <w:t>Sifarişçi və İcraçı</w:t>
      </w:r>
      <w:r w:rsidRPr="00FE286F">
        <w:rPr>
          <w:rFonts w:ascii="Times New Roman" w:eastAsia="Times New Roman" w:hAnsi="Times New Roman" w:cs="Times New Roman"/>
          <w:sz w:val="24"/>
          <w:szCs w:val="24"/>
          <w:lang w:val="az-Latn-AZ" w:eastAsia="zh-CN"/>
        </w:rPr>
        <w:t xml:space="preserve"> ayrılıqda “Tərəf”, birlikdə isə “Tərəflər” adlandırılacaq.</w:t>
      </w:r>
    </w:p>
    <w:p w14:paraId="693106DD" w14:textId="0743D094" w:rsidR="009033C0" w:rsidRPr="00F05B15" w:rsidRDefault="009033C0" w:rsidP="00A63290">
      <w:pPr>
        <w:spacing w:after="0" w:line="240" w:lineRule="auto"/>
        <w:ind w:left="284" w:hanging="426"/>
        <w:jc w:val="both"/>
        <w:rPr>
          <w:rFonts w:ascii="Times New Roman" w:eastAsia="Times New Roman" w:hAnsi="Times New Roman" w:cs="Times New Roman"/>
          <w:noProof/>
          <w:sz w:val="24"/>
          <w:szCs w:val="24"/>
          <w:lang w:val="az-Latn-AZ" w:eastAsia="ru-RU"/>
        </w:rPr>
      </w:pPr>
    </w:p>
    <w:p w14:paraId="75544004" w14:textId="794EF10A" w:rsidR="002054FF" w:rsidRPr="00F05B15" w:rsidRDefault="002054FF" w:rsidP="00A63290">
      <w:pPr>
        <w:pStyle w:val="af1"/>
        <w:numPr>
          <w:ilvl w:val="0"/>
          <w:numId w:val="28"/>
        </w:numPr>
        <w:spacing w:after="0" w:line="240" w:lineRule="auto"/>
        <w:ind w:left="284" w:hanging="426"/>
        <w:jc w:val="center"/>
        <w:rPr>
          <w:rFonts w:ascii="Times New Roman" w:eastAsia="Times New Roman" w:hAnsi="Times New Roman" w:cs="Times New Roman"/>
          <w:b/>
          <w:noProof/>
          <w:sz w:val="24"/>
          <w:szCs w:val="24"/>
          <w:lang w:val="az-Latn-AZ" w:eastAsia="ru-RU"/>
        </w:rPr>
      </w:pPr>
      <w:r w:rsidRPr="00F05B15">
        <w:rPr>
          <w:rFonts w:ascii="Times New Roman" w:eastAsia="Times New Roman" w:hAnsi="Times New Roman" w:cs="Times New Roman"/>
          <w:b/>
          <w:noProof/>
          <w:sz w:val="24"/>
          <w:szCs w:val="24"/>
          <w:lang w:val="az-Latn-AZ" w:eastAsia="ru-RU"/>
        </w:rPr>
        <w:t>MÜQAVİLƏNİN PREDMETİ</w:t>
      </w:r>
    </w:p>
    <w:p w14:paraId="73AE51C6" w14:textId="14783A17" w:rsidR="003C25E0" w:rsidRPr="00500FE6" w:rsidRDefault="000A4876" w:rsidP="00500FE6">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F05B15">
        <w:rPr>
          <w:rFonts w:ascii="Times New Roman" w:eastAsia="Times New Roman" w:hAnsi="Times New Roman" w:cs="Times New Roman"/>
          <w:noProof/>
          <w:sz w:val="24"/>
          <w:szCs w:val="24"/>
          <w:lang w:val="az-Latn-AZ" w:eastAsia="ru-RU"/>
        </w:rPr>
        <w:t xml:space="preserve"> </w:t>
      </w:r>
      <w:r w:rsidR="001F712B" w:rsidRPr="002475FE">
        <w:rPr>
          <w:rFonts w:ascii="Times New Roman" w:hAnsi="Times New Roman" w:cs="Times New Roman"/>
          <w:color w:val="000000"/>
          <w:sz w:val="24"/>
          <w:szCs w:val="24"/>
          <w:lang w:val="az-Latn-AZ"/>
        </w:rPr>
        <w:t xml:space="preserve">İcraçı Sifarişçinin sifarişi əsasında gündəlik </w:t>
      </w:r>
      <w:r w:rsidR="001F712B" w:rsidRPr="00F05B15">
        <w:rPr>
          <w:rFonts w:ascii="Times New Roman" w:hAnsi="Times New Roman" w:cs="Times New Roman"/>
          <w:color w:val="000000"/>
          <w:sz w:val="24"/>
          <w:szCs w:val="24"/>
          <w:lang w:val="az-Latn-AZ"/>
        </w:rPr>
        <w:t xml:space="preserve">olaraq Sifarişçiyə </w:t>
      </w:r>
      <w:r w:rsidR="001F712B" w:rsidRPr="002475FE">
        <w:rPr>
          <w:rFonts w:ascii="Times New Roman" w:hAnsi="Times New Roman" w:cs="Times New Roman"/>
          <w:color w:val="000000"/>
          <w:sz w:val="24"/>
          <w:szCs w:val="24"/>
          <w:lang w:val="az-Latn-AZ"/>
        </w:rPr>
        <w:t xml:space="preserve">yemək təminatı (iaşə) xidmətləri </w:t>
      </w:r>
      <w:r w:rsidR="001F712B" w:rsidRPr="00F05B15">
        <w:rPr>
          <w:rFonts w:ascii="Times New Roman" w:hAnsi="Times New Roman" w:cs="Times New Roman"/>
          <w:color w:val="000000"/>
          <w:sz w:val="24"/>
          <w:szCs w:val="24"/>
          <w:lang w:val="az-Latn-AZ"/>
        </w:rPr>
        <w:t xml:space="preserve">(bundan sonra “Xidmətlər” adlandırılacaq) </w:t>
      </w:r>
      <w:r w:rsidR="001F712B" w:rsidRPr="002475FE">
        <w:rPr>
          <w:rFonts w:ascii="Times New Roman" w:hAnsi="Times New Roman" w:cs="Times New Roman"/>
          <w:color w:val="000000"/>
          <w:sz w:val="24"/>
          <w:szCs w:val="24"/>
          <w:lang w:val="az-Latn-AZ"/>
        </w:rPr>
        <w:t>göstəri</w:t>
      </w:r>
      <w:r w:rsidR="001F712B" w:rsidRPr="00F05B15">
        <w:rPr>
          <w:rFonts w:ascii="Times New Roman" w:hAnsi="Times New Roman" w:cs="Times New Roman"/>
          <w:color w:val="000000"/>
          <w:sz w:val="24"/>
          <w:szCs w:val="24"/>
          <w:lang w:val="az-Latn-AZ"/>
        </w:rPr>
        <w:t>r.</w:t>
      </w:r>
    </w:p>
    <w:p w14:paraId="46C63FAF" w14:textId="41F431F4" w:rsidR="001F712B" w:rsidRPr="00F05B15" w:rsidRDefault="001F712B" w:rsidP="00A63290">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F05B15">
        <w:rPr>
          <w:rFonts w:ascii="Times New Roman" w:hAnsi="Times New Roman" w:cs="Times New Roman"/>
          <w:noProof/>
          <w:sz w:val="24"/>
          <w:szCs w:val="24"/>
          <w:lang w:val="az-Latn-AZ" w:eastAsia="ru-RU"/>
        </w:rPr>
        <w:t xml:space="preserve">Bu Müqavilənin 1.1-ci bəndində göstərilən </w:t>
      </w:r>
      <w:r w:rsidR="00CD6EE5" w:rsidRPr="00F05B15">
        <w:rPr>
          <w:rFonts w:ascii="Times New Roman" w:hAnsi="Times New Roman" w:cs="Times New Roman"/>
          <w:noProof/>
          <w:sz w:val="24"/>
          <w:szCs w:val="24"/>
          <w:lang w:val="az-Latn-AZ" w:eastAsia="ru-RU"/>
        </w:rPr>
        <w:t xml:space="preserve">Xidmətlər Sifarişçinin </w:t>
      </w:r>
      <w:r w:rsidRPr="002475FE">
        <w:rPr>
          <w:rFonts w:ascii="Times New Roman" w:hAnsi="Times New Roman" w:cs="Times New Roman"/>
          <w:color w:val="000000"/>
          <w:sz w:val="24"/>
          <w:szCs w:val="24"/>
          <w:lang w:val="az-Latn-AZ"/>
        </w:rPr>
        <w:t>aşağıda</w:t>
      </w:r>
      <w:r w:rsidR="00CD6EE5" w:rsidRPr="00F05B15">
        <w:rPr>
          <w:rFonts w:ascii="Times New Roman" w:hAnsi="Times New Roman" w:cs="Times New Roman"/>
          <w:color w:val="000000"/>
          <w:sz w:val="24"/>
          <w:szCs w:val="24"/>
          <w:lang w:val="az-Latn-AZ"/>
        </w:rPr>
        <w:t xml:space="preserve"> göstərilən</w:t>
      </w:r>
      <w:r w:rsidRPr="002475FE">
        <w:rPr>
          <w:rFonts w:ascii="Times New Roman" w:hAnsi="Times New Roman" w:cs="Times New Roman"/>
          <w:color w:val="000000"/>
          <w:sz w:val="24"/>
          <w:szCs w:val="24"/>
          <w:lang w:val="az-Latn-AZ"/>
        </w:rPr>
        <w:t xml:space="preserve"> ünvanlar</w:t>
      </w:r>
      <w:r w:rsidR="00CD6EE5" w:rsidRPr="00F05B15">
        <w:rPr>
          <w:rFonts w:ascii="Times New Roman" w:hAnsi="Times New Roman" w:cs="Times New Roman"/>
          <w:color w:val="000000"/>
          <w:sz w:val="24"/>
          <w:szCs w:val="24"/>
          <w:lang w:val="az-Latn-AZ"/>
        </w:rPr>
        <w:t xml:space="preserve">ında həyata keçirilir: </w:t>
      </w:r>
    </w:p>
    <w:p w14:paraId="18E1345D" w14:textId="012DED83" w:rsidR="009033C0" w:rsidRPr="002475FE" w:rsidRDefault="003C25E0" w:rsidP="00A63290">
      <w:pPr>
        <w:pStyle w:val="af1"/>
        <w:numPr>
          <w:ilvl w:val="0"/>
          <w:numId w:val="34"/>
        </w:numPr>
        <w:tabs>
          <w:tab w:val="left" w:pos="720"/>
        </w:tabs>
        <w:spacing w:after="0" w:line="240" w:lineRule="auto"/>
        <w:ind w:left="284" w:hanging="426"/>
        <w:jc w:val="both"/>
        <w:textAlignment w:val="baseline"/>
        <w:rPr>
          <w:rFonts w:ascii="Times New Roman" w:eastAsia="Times New Roman" w:hAnsi="Times New Roman" w:cs="Times New Roman"/>
          <w:noProof/>
          <w:color w:val="000000"/>
          <w:sz w:val="24"/>
          <w:szCs w:val="24"/>
          <w:highlight w:val="yellow"/>
          <w:lang w:val="az-Latn-AZ" w:eastAsia="ru-RU"/>
        </w:rPr>
      </w:pPr>
      <w:r w:rsidRPr="002475FE">
        <w:rPr>
          <w:rFonts w:ascii="Times New Roman" w:eastAsia="Times New Roman" w:hAnsi="Times New Roman" w:cs="Times New Roman"/>
          <w:noProof/>
          <w:color w:val="000000"/>
          <w:sz w:val="24"/>
          <w:szCs w:val="24"/>
          <w:highlight w:val="yellow"/>
          <w:lang w:val="az-Latn-AZ" w:eastAsia="ru-RU"/>
        </w:rPr>
        <w:t>A ünvanı</w:t>
      </w:r>
    </w:p>
    <w:p w14:paraId="12A292BA" w14:textId="02E5B1C4" w:rsidR="009033C0" w:rsidRPr="002475FE" w:rsidRDefault="003C25E0" w:rsidP="00A63290">
      <w:pPr>
        <w:pStyle w:val="af1"/>
        <w:numPr>
          <w:ilvl w:val="0"/>
          <w:numId w:val="34"/>
        </w:numPr>
        <w:tabs>
          <w:tab w:val="left" w:pos="720"/>
        </w:tabs>
        <w:spacing w:after="0" w:line="240" w:lineRule="auto"/>
        <w:ind w:left="284" w:hanging="426"/>
        <w:jc w:val="both"/>
        <w:textAlignment w:val="baseline"/>
        <w:rPr>
          <w:rFonts w:ascii="Times New Roman" w:eastAsia="Times New Roman" w:hAnsi="Times New Roman" w:cs="Times New Roman"/>
          <w:noProof/>
          <w:color w:val="000000"/>
          <w:sz w:val="24"/>
          <w:szCs w:val="24"/>
          <w:highlight w:val="yellow"/>
          <w:lang w:val="az-Latn-AZ" w:eastAsia="ru-RU"/>
        </w:rPr>
      </w:pPr>
      <w:r w:rsidRPr="002475FE">
        <w:rPr>
          <w:rFonts w:ascii="Times New Roman" w:eastAsia="Times New Roman" w:hAnsi="Times New Roman" w:cs="Times New Roman"/>
          <w:noProof/>
          <w:color w:val="000000"/>
          <w:sz w:val="24"/>
          <w:szCs w:val="24"/>
          <w:highlight w:val="yellow"/>
          <w:lang w:val="az-Latn-AZ" w:eastAsia="ru-RU"/>
        </w:rPr>
        <w:t>B ünvanı</w:t>
      </w:r>
    </w:p>
    <w:p w14:paraId="175F80C1" w14:textId="5C765063" w:rsidR="009033C0" w:rsidRPr="002475FE" w:rsidRDefault="003C25E0" w:rsidP="00A63290">
      <w:pPr>
        <w:pStyle w:val="af1"/>
        <w:numPr>
          <w:ilvl w:val="0"/>
          <w:numId w:val="34"/>
        </w:numPr>
        <w:tabs>
          <w:tab w:val="left" w:pos="720"/>
        </w:tabs>
        <w:spacing w:after="0" w:line="240" w:lineRule="auto"/>
        <w:ind w:left="284" w:hanging="426"/>
        <w:jc w:val="both"/>
        <w:textAlignment w:val="baseline"/>
        <w:rPr>
          <w:rFonts w:ascii="Times New Roman" w:eastAsia="Times New Roman" w:hAnsi="Times New Roman" w:cs="Times New Roman"/>
          <w:noProof/>
          <w:color w:val="000000"/>
          <w:sz w:val="24"/>
          <w:szCs w:val="24"/>
          <w:highlight w:val="yellow"/>
          <w:lang w:val="az-Latn-AZ" w:eastAsia="ru-RU"/>
        </w:rPr>
      </w:pPr>
      <w:r w:rsidRPr="002475FE">
        <w:rPr>
          <w:rFonts w:ascii="Times New Roman" w:eastAsia="Times New Roman" w:hAnsi="Times New Roman" w:cs="Times New Roman"/>
          <w:noProof/>
          <w:color w:val="000000"/>
          <w:sz w:val="24"/>
          <w:szCs w:val="24"/>
          <w:highlight w:val="yellow"/>
          <w:lang w:val="az-Latn-AZ" w:eastAsia="ru-RU"/>
        </w:rPr>
        <w:t>C ünvanı</w:t>
      </w:r>
    </w:p>
    <w:p w14:paraId="7E969D70" w14:textId="70436C09" w:rsidR="00D71780" w:rsidRPr="00F05B15" w:rsidRDefault="003C25E0" w:rsidP="00A63290">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F05B15">
        <w:rPr>
          <w:rFonts w:ascii="Times New Roman" w:hAnsi="Times New Roman" w:cs="Times New Roman"/>
          <w:noProof/>
          <w:sz w:val="24"/>
          <w:szCs w:val="24"/>
          <w:lang w:val="az-Latn-AZ" w:eastAsia="ru-RU"/>
        </w:rPr>
        <w:t xml:space="preserve">İcraçı öz işçi qüvvəsi və öz xərcləri hesabına bu Müqavilənin şərt və müddəalarına əməl etməklə Sifarişçi ilə əvvəlcədən razılaşdırılmış tarixlərdə Sifarişçinin </w:t>
      </w:r>
      <w:r w:rsidR="00D71780" w:rsidRPr="00F05B15">
        <w:rPr>
          <w:rFonts w:ascii="Times New Roman" w:hAnsi="Times New Roman" w:cs="Times New Roman"/>
          <w:noProof/>
          <w:sz w:val="24"/>
          <w:szCs w:val="24"/>
          <w:lang w:val="az-Latn-AZ" w:eastAsia="ru-RU"/>
        </w:rPr>
        <w:t>bu Müqavilənin 1.2-ci hissəsində göstərilən ünlanlarına</w:t>
      </w:r>
      <w:r w:rsidRPr="00F05B15">
        <w:rPr>
          <w:rFonts w:ascii="Times New Roman" w:hAnsi="Times New Roman" w:cs="Times New Roman"/>
          <w:noProof/>
          <w:sz w:val="24"/>
          <w:szCs w:val="24"/>
          <w:lang w:val="az-Latn-AZ" w:eastAsia="ru-RU"/>
        </w:rPr>
        <w:t xml:space="preserve"> öncədən hazırlanmış yeyinti məhsullarının gətirilməsini təmin edir və </w:t>
      </w:r>
      <w:r w:rsidR="00D71780" w:rsidRPr="00F05B15">
        <w:rPr>
          <w:rFonts w:ascii="Times New Roman" w:hAnsi="Times New Roman" w:cs="Times New Roman"/>
          <w:noProof/>
          <w:sz w:val="24"/>
          <w:szCs w:val="24"/>
          <w:lang w:val="az-Latn-AZ" w:eastAsia="ru-RU"/>
        </w:rPr>
        <w:t xml:space="preserve">qeyd edilən ünvanlarda </w:t>
      </w:r>
      <w:r w:rsidRPr="00F05B15">
        <w:rPr>
          <w:rFonts w:ascii="Times New Roman" w:hAnsi="Times New Roman" w:cs="Times New Roman"/>
          <w:noProof/>
          <w:sz w:val="24"/>
          <w:szCs w:val="24"/>
          <w:lang w:val="az-Latn-AZ" w:eastAsia="ru-RU"/>
        </w:rPr>
        <w:t>istehlak edilməsi üçün həmin məhsulları hazır vəziyyətə gətirərə</w:t>
      </w:r>
      <w:r w:rsidR="00D71780" w:rsidRPr="00F05B15">
        <w:rPr>
          <w:rFonts w:ascii="Times New Roman" w:hAnsi="Times New Roman" w:cs="Times New Roman"/>
          <w:noProof/>
          <w:sz w:val="24"/>
          <w:szCs w:val="24"/>
          <w:lang w:val="az-Latn-AZ" w:eastAsia="ru-RU"/>
        </w:rPr>
        <w:t>k son istehlakçıya çatdırır.</w:t>
      </w:r>
    </w:p>
    <w:p w14:paraId="5A3C4DEE" w14:textId="0F53FED9" w:rsidR="00D71780" w:rsidRPr="00F05B15" w:rsidRDefault="00D71780" w:rsidP="00A63290">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2475FE">
        <w:rPr>
          <w:rFonts w:ascii="Times New Roman" w:hAnsi="Times New Roman" w:cs="Times New Roman"/>
          <w:color w:val="000000"/>
          <w:sz w:val="24"/>
          <w:szCs w:val="24"/>
          <w:lang w:val="az-Latn-AZ"/>
        </w:rPr>
        <w:t xml:space="preserve">Sifarişçi İcraçı tərəfindən </w:t>
      </w:r>
      <w:r w:rsidRPr="00F05B15">
        <w:rPr>
          <w:rFonts w:ascii="Times New Roman" w:hAnsi="Times New Roman" w:cs="Times New Roman"/>
          <w:color w:val="000000"/>
          <w:sz w:val="24"/>
          <w:szCs w:val="24"/>
          <w:lang w:val="az-Latn-AZ"/>
        </w:rPr>
        <w:t>X</w:t>
      </w:r>
      <w:r w:rsidRPr="002475FE">
        <w:rPr>
          <w:rFonts w:ascii="Times New Roman" w:hAnsi="Times New Roman" w:cs="Times New Roman"/>
          <w:color w:val="000000"/>
          <w:sz w:val="24"/>
          <w:szCs w:val="24"/>
          <w:lang w:val="az-Latn-AZ"/>
        </w:rPr>
        <w:t>idmətlərin göstərilməsi üçün</w:t>
      </w:r>
      <w:r w:rsidRPr="00F05B15">
        <w:rPr>
          <w:rFonts w:ascii="Times New Roman" w:hAnsi="Times New Roman" w:cs="Times New Roman"/>
          <w:color w:val="000000"/>
          <w:sz w:val="24"/>
          <w:szCs w:val="24"/>
          <w:lang w:val="az-Latn-AZ"/>
        </w:rPr>
        <w:t xml:space="preserve"> qeyd olunan ünvanlarda</w:t>
      </w:r>
      <w:r w:rsidRPr="002475FE">
        <w:rPr>
          <w:rFonts w:ascii="Times New Roman" w:hAnsi="Times New Roman" w:cs="Times New Roman"/>
          <w:color w:val="000000"/>
          <w:sz w:val="24"/>
          <w:szCs w:val="24"/>
          <w:lang w:val="az-Latn-AZ"/>
        </w:rPr>
        <w:t xml:space="preserve"> İcraçıya müvafiq şərait</w:t>
      </w:r>
      <w:r w:rsidRPr="00F05B15">
        <w:rPr>
          <w:rFonts w:ascii="Times New Roman" w:hAnsi="Times New Roman" w:cs="Times New Roman"/>
          <w:color w:val="000000"/>
          <w:sz w:val="24"/>
          <w:szCs w:val="24"/>
          <w:lang w:val="az-Latn-AZ"/>
        </w:rPr>
        <w:t xml:space="preserve"> yaratmalıdır. </w:t>
      </w:r>
    </w:p>
    <w:p w14:paraId="7436EE1D" w14:textId="4108EEF2" w:rsidR="00D71780" w:rsidRPr="00F05B15" w:rsidRDefault="00D71780" w:rsidP="00A63290">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2475FE">
        <w:rPr>
          <w:rFonts w:ascii="Times New Roman" w:hAnsi="Times New Roman" w:cs="Times New Roman"/>
          <w:color w:val="000000"/>
          <w:sz w:val="24"/>
          <w:szCs w:val="24"/>
          <w:lang w:val="az-Latn-AZ"/>
        </w:rPr>
        <w:t xml:space="preserve">Tərəflər </w:t>
      </w:r>
      <w:r w:rsidRPr="00F05B15">
        <w:rPr>
          <w:rFonts w:ascii="Times New Roman" w:hAnsi="Times New Roman" w:cs="Times New Roman"/>
          <w:color w:val="000000"/>
          <w:sz w:val="24"/>
          <w:szCs w:val="24"/>
          <w:lang w:val="az-Latn-AZ"/>
        </w:rPr>
        <w:t>X</w:t>
      </w:r>
      <w:r w:rsidRPr="002475FE">
        <w:rPr>
          <w:rFonts w:ascii="Times New Roman" w:hAnsi="Times New Roman" w:cs="Times New Roman"/>
          <w:color w:val="000000"/>
          <w:sz w:val="24"/>
          <w:szCs w:val="24"/>
          <w:lang w:val="az-Latn-AZ"/>
        </w:rPr>
        <w:t xml:space="preserve">idmətlərin göstərilməsindən öncə </w:t>
      </w:r>
      <w:r w:rsidRPr="00F05B15">
        <w:rPr>
          <w:rFonts w:ascii="Times New Roman" w:hAnsi="Times New Roman" w:cs="Times New Roman"/>
          <w:color w:val="000000"/>
          <w:sz w:val="24"/>
          <w:szCs w:val="24"/>
          <w:lang w:val="az-Latn-AZ"/>
        </w:rPr>
        <w:t xml:space="preserve">gündəlik və/və ya həftəlik </w:t>
      </w:r>
      <w:r w:rsidRPr="002475FE">
        <w:rPr>
          <w:rFonts w:ascii="Times New Roman" w:hAnsi="Times New Roman" w:cs="Times New Roman"/>
          <w:color w:val="000000"/>
          <w:sz w:val="24"/>
          <w:szCs w:val="24"/>
          <w:lang w:val="az-Latn-AZ"/>
        </w:rPr>
        <w:t xml:space="preserve">menyuları </w:t>
      </w:r>
      <w:r w:rsidR="00422C04" w:rsidRPr="00F05B15">
        <w:rPr>
          <w:rFonts w:ascii="Times New Roman" w:hAnsi="Times New Roman" w:cs="Times New Roman"/>
          <w:color w:val="000000"/>
          <w:sz w:val="24"/>
          <w:szCs w:val="24"/>
          <w:lang w:val="az-Latn-AZ"/>
        </w:rPr>
        <w:t xml:space="preserve">cədvəl </w:t>
      </w:r>
      <w:r w:rsidRPr="002475FE">
        <w:rPr>
          <w:rFonts w:ascii="Times New Roman" w:hAnsi="Times New Roman" w:cs="Times New Roman"/>
          <w:color w:val="000000"/>
          <w:sz w:val="24"/>
          <w:szCs w:val="24"/>
          <w:lang w:val="az-Latn-AZ"/>
        </w:rPr>
        <w:t>şəklində və</w:t>
      </w:r>
      <w:r w:rsidR="00422C04" w:rsidRPr="00F05B15">
        <w:rPr>
          <w:rFonts w:ascii="Times New Roman" w:hAnsi="Times New Roman" w:cs="Times New Roman"/>
          <w:color w:val="000000"/>
          <w:sz w:val="24"/>
          <w:szCs w:val="24"/>
          <w:lang w:val="az-Latn-AZ"/>
        </w:rPr>
        <w:t xml:space="preserve">/və ya </w:t>
      </w:r>
      <w:r w:rsidR="009B2B63" w:rsidRPr="00F05B15">
        <w:rPr>
          <w:rFonts w:ascii="Times New Roman" w:hAnsi="Times New Roman" w:cs="Times New Roman"/>
          <w:color w:val="000000"/>
          <w:sz w:val="24"/>
          <w:szCs w:val="24"/>
          <w:lang w:val="az-Latn-AZ"/>
        </w:rPr>
        <w:t xml:space="preserve">Tərəflərin müvafiq səlahiyyətli şəxslərinin </w:t>
      </w:r>
      <w:r w:rsidRPr="002475FE">
        <w:rPr>
          <w:rFonts w:ascii="Times New Roman" w:hAnsi="Times New Roman" w:cs="Times New Roman"/>
          <w:color w:val="000000"/>
          <w:sz w:val="24"/>
          <w:szCs w:val="24"/>
          <w:lang w:val="az-Latn-AZ"/>
        </w:rPr>
        <w:t xml:space="preserve">elektron </w:t>
      </w:r>
      <w:r w:rsidR="009B2B63" w:rsidRPr="00F05B15">
        <w:rPr>
          <w:rFonts w:ascii="Times New Roman" w:hAnsi="Times New Roman" w:cs="Times New Roman"/>
          <w:color w:val="000000"/>
          <w:sz w:val="24"/>
          <w:szCs w:val="24"/>
          <w:lang w:val="az-Latn-AZ"/>
        </w:rPr>
        <w:t xml:space="preserve">və ya digər </w:t>
      </w:r>
      <w:r w:rsidRPr="002475FE">
        <w:rPr>
          <w:rFonts w:ascii="Times New Roman" w:hAnsi="Times New Roman" w:cs="Times New Roman"/>
          <w:color w:val="000000"/>
          <w:sz w:val="24"/>
          <w:szCs w:val="24"/>
          <w:lang w:val="az-Latn-AZ"/>
        </w:rPr>
        <w:t>yazışmalar</w:t>
      </w:r>
      <w:r w:rsidR="009B2B63" w:rsidRPr="00F05B15">
        <w:rPr>
          <w:rFonts w:ascii="Times New Roman" w:hAnsi="Times New Roman" w:cs="Times New Roman"/>
          <w:color w:val="000000"/>
          <w:sz w:val="24"/>
          <w:szCs w:val="24"/>
          <w:lang w:val="az-Latn-AZ"/>
        </w:rPr>
        <w:t>ı</w:t>
      </w:r>
      <w:r w:rsidRPr="002475FE">
        <w:rPr>
          <w:rFonts w:ascii="Times New Roman" w:hAnsi="Times New Roman" w:cs="Times New Roman"/>
          <w:color w:val="000000"/>
          <w:sz w:val="24"/>
          <w:szCs w:val="24"/>
          <w:lang w:val="az-Latn-AZ"/>
        </w:rPr>
        <w:t xml:space="preserve"> vasitəsi</w:t>
      </w:r>
      <w:r w:rsidR="00422C04" w:rsidRPr="00F05B15">
        <w:rPr>
          <w:rFonts w:ascii="Times New Roman" w:hAnsi="Times New Roman" w:cs="Times New Roman"/>
          <w:color w:val="000000"/>
          <w:sz w:val="24"/>
          <w:szCs w:val="24"/>
          <w:lang w:val="az-Latn-AZ"/>
        </w:rPr>
        <w:t xml:space="preserve">lə və/və ya Tərəflərin </w:t>
      </w:r>
      <w:r w:rsidR="00704979" w:rsidRPr="00F05B15">
        <w:rPr>
          <w:rFonts w:ascii="Times New Roman" w:hAnsi="Times New Roman" w:cs="Times New Roman"/>
          <w:color w:val="000000"/>
          <w:sz w:val="24"/>
          <w:szCs w:val="24"/>
          <w:lang w:val="az-Latn-AZ"/>
        </w:rPr>
        <w:t xml:space="preserve">formalaşmış </w:t>
      </w:r>
      <w:r w:rsidR="00422C04" w:rsidRPr="00F05B15">
        <w:rPr>
          <w:rFonts w:ascii="Times New Roman" w:hAnsi="Times New Roman" w:cs="Times New Roman"/>
          <w:color w:val="000000"/>
          <w:sz w:val="24"/>
          <w:szCs w:val="24"/>
          <w:lang w:val="az-Latn-AZ"/>
        </w:rPr>
        <w:t xml:space="preserve">işgüzar </w:t>
      </w:r>
      <w:r w:rsidR="00704979" w:rsidRPr="00F05B15">
        <w:rPr>
          <w:rFonts w:ascii="Times New Roman" w:hAnsi="Times New Roman" w:cs="Times New Roman"/>
          <w:color w:val="000000"/>
          <w:sz w:val="24"/>
          <w:szCs w:val="24"/>
          <w:lang w:val="az-Latn-AZ"/>
        </w:rPr>
        <w:t>vərdişlərinə uyğun olaraq</w:t>
      </w:r>
      <w:r w:rsidRPr="002475FE">
        <w:rPr>
          <w:rFonts w:ascii="Times New Roman" w:hAnsi="Times New Roman" w:cs="Times New Roman"/>
          <w:color w:val="000000"/>
          <w:sz w:val="24"/>
          <w:szCs w:val="24"/>
          <w:lang w:val="az-Latn-AZ"/>
        </w:rPr>
        <w:t xml:space="preserve"> təsdiq etməlidirlər.</w:t>
      </w:r>
    </w:p>
    <w:p w14:paraId="7AC1B483" w14:textId="7F5E8C69" w:rsidR="00D71780" w:rsidRPr="00F05B15" w:rsidRDefault="00F04BCA" w:rsidP="00A63290">
      <w:pPr>
        <w:pStyle w:val="af1"/>
        <w:numPr>
          <w:ilvl w:val="1"/>
          <w:numId w:val="28"/>
        </w:numPr>
        <w:tabs>
          <w:tab w:val="left" w:pos="360"/>
        </w:tabs>
        <w:spacing w:line="240" w:lineRule="auto"/>
        <w:ind w:left="284" w:hanging="426"/>
        <w:jc w:val="both"/>
        <w:rPr>
          <w:rFonts w:ascii="Times New Roman" w:hAnsi="Times New Roman" w:cs="Times New Roman"/>
          <w:noProof/>
          <w:sz w:val="24"/>
          <w:szCs w:val="24"/>
          <w:lang w:val="az-Latn-AZ" w:eastAsia="ru-RU"/>
        </w:rPr>
      </w:pPr>
      <w:r w:rsidRPr="00F05B15">
        <w:rPr>
          <w:rFonts w:ascii="Times New Roman" w:hAnsi="Times New Roman" w:cs="Times New Roman"/>
          <w:noProof/>
          <w:sz w:val="24"/>
          <w:szCs w:val="24"/>
          <w:lang w:val="az-Latn-AZ" w:eastAsia="ru-RU"/>
        </w:rPr>
        <w:t>Şifarişçi İcraçıya bu Müqavilədə nəzərdə tutulmuş Xidmətlərin göstərilməsi müqabilində bu Müqavilədə və/və ya ona əlavə(lər)də göstərilmiş xidmət haqqını ödəyir.</w:t>
      </w:r>
    </w:p>
    <w:p w14:paraId="41F6C6EC" w14:textId="52D2D331" w:rsidR="003C25E0" w:rsidRPr="00F05B15" w:rsidRDefault="003C25E0" w:rsidP="00A63290">
      <w:pPr>
        <w:tabs>
          <w:tab w:val="left" w:pos="720"/>
        </w:tabs>
        <w:spacing w:after="0" w:line="240" w:lineRule="auto"/>
        <w:ind w:left="284" w:hanging="426"/>
        <w:jc w:val="both"/>
        <w:textAlignment w:val="baseline"/>
        <w:rPr>
          <w:rFonts w:ascii="Times New Roman" w:eastAsia="Times New Roman" w:hAnsi="Times New Roman" w:cs="Times New Roman"/>
          <w:noProof/>
          <w:color w:val="000000"/>
          <w:sz w:val="24"/>
          <w:szCs w:val="24"/>
          <w:lang w:val="az-Latn-AZ" w:eastAsia="ru-RU"/>
        </w:rPr>
      </w:pPr>
    </w:p>
    <w:p w14:paraId="49663216" w14:textId="3ADC9429" w:rsidR="00BA4BE6" w:rsidRPr="00F05B15" w:rsidRDefault="003F3402" w:rsidP="00A63290">
      <w:pPr>
        <w:pStyle w:val="af1"/>
        <w:numPr>
          <w:ilvl w:val="0"/>
          <w:numId w:val="28"/>
        </w:numPr>
        <w:spacing w:after="0" w:line="240" w:lineRule="auto"/>
        <w:ind w:left="284" w:hanging="426"/>
        <w:jc w:val="center"/>
        <w:rPr>
          <w:rFonts w:ascii="Times New Roman" w:eastAsia="Times New Roman" w:hAnsi="Times New Roman" w:cs="Times New Roman"/>
          <w:b/>
          <w:noProof/>
          <w:sz w:val="24"/>
          <w:szCs w:val="24"/>
          <w:lang w:val="az-Latn-AZ" w:eastAsia="ru-RU"/>
        </w:rPr>
      </w:pPr>
      <w:bookmarkStart w:id="0" w:name="bookmark3"/>
      <w:r w:rsidRPr="00F05B15">
        <w:rPr>
          <w:rFonts w:ascii="Times New Roman" w:eastAsia="Times New Roman" w:hAnsi="Times New Roman" w:cs="Times New Roman"/>
          <w:b/>
          <w:noProof/>
          <w:sz w:val="24"/>
          <w:szCs w:val="24"/>
          <w:lang w:val="az-Latn-AZ" w:eastAsia="ru-RU"/>
        </w:rPr>
        <w:t>XİDMƏT HAQQININ MƏBLƏĞİ VƏ ÖDƏNİLMƏ QAYDALARI</w:t>
      </w:r>
      <w:bookmarkEnd w:id="0"/>
    </w:p>
    <w:p w14:paraId="709C6003" w14:textId="4E821F4D" w:rsidR="00BA4BE6" w:rsidRPr="00F05B15" w:rsidRDefault="00BA4BE6" w:rsidP="00A63290">
      <w:pPr>
        <w:pStyle w:val="af1"/>
        <w:numPr>
          <w:ilvl w:val="1"/>
          <w:numId w:val="28"/>
        </w:numPr>
        <w:tabs>
          <w:tab w:val="left" w:pos="360"/>
        </w:tabs>
        <w:spacing w:line="240" w:lineRule="auto"/>
        <w:ind w:left="284" w:hanging="426"/>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Bu Müqavilə üzrə Xidmətlərin dəyəri əvvəlcədən müəyyən olunur.</w:t>
      </w:r>
    </w:p>
    <w:p w14:paraId="53ABDD16" w14:textId="6B8E6B0C" w:rsidR="00BA4BE6" w:rsidRPr="00F05B15" w:rsidRDefault="00BA4BE6" w:rsidP="00A63290">
      <w:pPr>
        <w:pStyle w:val="af1"/>
        <w:numPr>
          <w:ilvl w:val="1"/>
          <w:numId w:val="28"/>
        </w:numPr>
        <w:tabs>
          <w:tab w:val="left" w:pos="360"/>
        </w:tabs>
        <w:spacing w:line="240" w:lineRule="auto"/>
        <w:ind w:left="284" w:hanging="426"/>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 xml:space="preserve">Göstərilən Xidmətlərin dəyəri </w:t>
      </w:r>
      <w:r w:rsidR="002475FE" w:rsidRPr="002475FE">
        <w:rPr>
          <w:rFonts w:ascii="Times New Roman" w:hAnsi="Times New Roman" w:cs="Times New Roman"/>
          <w:color w:val="000000"/>
          <w:sz w:val="24"/>
          <w:szCs w:val="24"/>
          <w:highlight w:val="yellow"/>
          <w:lang w:val="az-Latn-AZ"/>
        </w:rPr>
        <w:t>gündəlik/həftəlik/aylıq</w:t>
      </w:r>
      <w:r w:rsidRPr="00F05B15">
        <w:rPr>
          <w:rFonts w:ascii="Times New Roman" w:hAnsi="Times New Roman" w:cs="Times New Roman"/>
          <w:color w:val="000000"/>
          <w:sz w:val="24"/>
          <w:szCs w:val="24"/>
          <w:lang w:val="az-Latn-AZ"/>
        </w:rPr>
        <w:t xml:space="preserve"> olaraq ödənilir.</w:t>
      </w:r>
    </w:p>
    <w:p w14:paraId="3A1C541E" w14:textId="55E80CA2" w:rsidR="00BA4BE6" w:rsidRPr="00F05B15" w:rsidRDefault="00BA4BE6" w:rsidP="00A63290">
      <w:pPr>
        <w:pStyle w:val="af1"/>
        <w:numPr>
          <w:ilvl w:val="1"/>
          <w:numId w:val="28"/>
        </w:numPr>
        <w:tabs>
          <w:tab w:val="left" w:pos="360"/>
        </w:tabs>
        <w:spacing w:line="240" w:lineRule="auto"/>
        <w:ind w:left="284" w:hanging="426"/>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 xml:space="preserve">Ödəniş hesab-faktura və ya digər ödəniş üçün sənəd Sifarişçi tərəfindən qəbul edildikdən sonra </w:t>
      </w:r>
      <w:r w:rsidR="002475FE" w:rsidRPr="002475FE">
        <w:rPr>
          <w:rFonts w:ascii="Times New Roman" w:hAnsi="Times New Roman" w:cs="Times New Roman"/>
          <w:color w:val="000000"/>
          <w:sz w:val="24"/>
          <w:szCs w:val="24"/>
          <w:highlight w:val="yellow"/>
          <w:lang w:val="az-Latn-AZ"/>
        </w:rPr>
        <w:t>_____</w:t>
      </w:r>
      <w:r w:rsidRPr="00F05B15">
        <w:rPr>
          <w:rFonts w:ascii="Times New Roman" w:hAnsi="Times New Roman" w:cs="Times New Roman"/>
          <w:color w:val="000000"/>
          <w:sz w:val="24"/>
          <w:szCs w:val="24"/>
          <w:lang w:val="az-Latn-AZ"/>
        </w:rPr>
        <w:t xml:space="preserve"> bank günü müddətində həyata keçirilir.</w:t>
      </w:r>
    </w:p>
    <w:p w14:paraId="0F62102B" w14:textId="32650CBB" w:rsidR="00BA4BE6" w:rsidRPr="00F05B15" w:rsidRDefault="00BA4BE6" w:rsidP="00A63290">
      <w:pPr>
        <w:pStyle w:val="af1"/>
        <w:numPr>
          <w:ilvl w:val="1"/>
          <w:numId w:val="28"/>
        </w:numPr>
        <w:tabs>
          <w:tab w:val="left" w:pos="360"/>
        </w:tabs>
        <w:spacing w:line="240" w:lineRule="auto"/>
        <w:ind w:left="284" w:hanging="426"/>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 xml:space="preserve">Ödəniş Azərbaycan manatı ilə, İcraçının bu Müqavilədə göstərilən bank hesabına köçürmə yolu ilə </w:t>
      </w:r>
      <w:r w:rsidR="00E22D60">
        <w:rPr>
          <w:rFonts w:ascii="Times New Roman" w:hAnsi="Times New Roman" w:cs="Times New Roman"/>
          <w:color w:val="000000"/>
          <w:sz w:val="24"/>
          <w:szCs w:val="24"/>
          <w:lang w:val="az-Latn-AZ"/>
        </w:rPr>
        <w:t xml:space="preserve">və ya nağd şəkildə </w:t>
      </w:r>
      <w:r w:rsidRPr="00F05B15">
        <w:rPr>
          <w:rFonts w:ascii="Times New Roman" w:hAnsi="Times New Roman" w:cs="Times New Roman"/>
          <w:color w:val="000000"/>
          <w:sz w:val="24"/>
          <w:szCs w:val="24"/>
          <w:lang w:val="az-Latn-AZ"/>
        </w:rPr>
        <w:t>həyata keçirilir.</w:t>
      </w:r>
    </w:p>
    <w:p w14:paraId="30968B41" w14:textId="7CEA6A8E" w:rsidR="00BA4BE6" w:rsidRPr="00F05B15" w:rsidRDefault="0010434B" w:rsidP="00A63290">
      <w:pPr>
        <w:pStyle w:val="af1"/>
        <w:numPr>
          <w:ilvl w:val="1"/>
          <w:numId w:val="28"/>
        </w:numPr>
        <w:tabs>
          <w:tab w:val="left" w:pos="360"/>
        </w:tabs>
        <w:spacing w:line="240" w:lineRule="auto"/>
        <w:ind w:left="284" w:hanging="426"/>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Tərəflərin hər biri xidmət həyata keçirdiyi bankda bütün bank komissiyaları və digər ödənişlər üzrə xərcləri müstəqil şəkildə ödəyir.</w:t>
      </w:r>
    </w:p>
    <w:p w14:paraId="4A478C6A" w14:textId="77777777" w:rsidR="00B465F0" w:rsidRPr="00F05B15" w:rsidRDefault="00B465F0" w:rsidP="00A63290">
      <w:pPr>
        <w:spacing w:after="0" w:line="240" w:lineRule="auto"/>
        <w:ind w:left="284" w:hanging="426"/>
        <w:jc w:val="both"/>
        <w:rPr>
          <w:rFonts w:ascii="Times New Roman" w:eastAsia="Times New Roman" w:hAnsi="Times New Roman" w:cs="Times New Roman"/>
          <w:sz w:val="24"/>
          <w:szCs w:val="24"/>
          <w:lang w:val="az-Latn-AZ" w:eastAsia="ru-RU"/>
        </w:rPr>
      </w:pPr>
    </w:p>
    <w:p w14:paraId="3AE804E7" w14:textId="3FC00FA6" w:rsidR="00B465F0"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TƏRƏFLƏRİN HÜQUQ VƏ VƏZİFƏLƏRİ</w:t>
      </w:r>
    </w:p>
    <w:p w14:paraId="33838CF0" w14:textId="69037D02" w:rsidR="00B465F0" w:rsidRPr="00F05B15" w:rsidRDefault="00B465F0" w:rsidP="00A63290">
      <w:pPr>
        <w:pStyle w:val="af1"/>
        <w:numPr>
          <w:ilvl w:val="1"/>
          <w:numId w:val="28"/>
        </w:numPr>
        <w:spacing w:after="0" w:line="240" w:lineRule="auto"/>
        <w:ind w:left="284" w:hanging="426"/>
        <w:jc w:val="both"/>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Sifarişçinin hüquq və vəzifələri:</w:t>
      </w:r>
    </w:p>
    <w:p w14:paraId="6C1D7B24" w14:textId="347C5D15" w:rsidR="00F80FBD" w:rsidRPr="00F05B15" w:rsidRDefault="00274545"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İcraçıdan bu Müqavilə üzrə Xidmətlərin keyfiyyətlə, sanitar-gigiyeniya qaydalarına əməl etməklə və vaxtında icra edilməsini tələb  etmək;</w:t>
      </w:r>
    </w:p>
    <w:p w14:paraId="3106D2CE" w14:textId="159D5FDF" w:rsidR="00C211ED" w:rsidRPr="00F05B15" w:rsidRDefault="00F80FB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 xml:space="preserve">Xidmətlərin İcraçı tərəfindən görülməsindən sonra ödəniş üçün müvafiq sənədlə birlikdə göstərilmiş xidmətlərə dair </w:t>
      </w:r>
      <w:r w:rsidR="00C211ED" w:rsidRPr="00F05B15">
        <w:rPr>
          <w:rFonts w:ascii="Times New Roman" w:hAnsi="Times New Roman" w:cs="Times New Roman"/>
          <w:color w:val="000000"/>
          <w:sz w:val="24"/>
          <w:szCs w:val="24"/>
          <w:lang w:val="az-Latn-AZ"/>
        </w:rPr>
        <w:t xml:space="preserve">aylıq </w:t>
      </w:r>
      <w:r w:rsidRPr="00F05B15">
        <w:rPr>
          <w:rFonts w:ascii="Times New Roman" w:hAnsi="Times New Roman" w:cs="Times New Roman"/>
          <w:color w:val="000000"/>
          <w:sz w:val="24"/>
          <w:szCs w:val="24"/>
          <w:lang w:val="az-Latn-AZ"/>
        </w:rPr>
        <w:t xml:space="preserve">Akt </w:t>
      </w:r>
      <w:r w:rsidR="00C211ED" w:rsidRPr="00F05B15">
        <w:rPr>
          <w:rFonts w:ascii="Times New Roman" w:hAnsi="Times New Roman" w:cs="Times New Roman"/>
          <w:color w:val="000000"/>
          <w:sz w:val="24"/>
          <w:szCs w:val="24"/>
          <w:lang w:val="az-Latn-AZ"/>
        </w:rPr>
        <w:t>tələb etmə</w:t>
      </w:r>
      <w:r w:rsidR="00A63290" w:rsidRPr="00F05B15">
        <w:rPr>
          <w:rFonts w:ascii="Times New Roman" w:hAnsi="Times New Roman" w:cs="Times New Roman"/>
          <w:color w:val="000000"/>
          <w:sz w:val="24"/>
          <w:szCs w:val="24"/>
          <w:lang w:val="az-Latn-AZ"/>
        </w:rPr>
        <w:t>k;</w:t>
      </w:r>
    </w:p>
    <w:p w14:paraId="6E655222" w14:textId="77777777" w:rsidR="00C211ED"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B</w:t>
      </w:r>
      <w:r w:rsidR="00B465F0" w:rsidRPr="00F05B15">
        <w:rPr>
          <w:rFonts w:ascii="Times New Roman" w:hAnsi="Times New Roman" w:cs="Times New Roman"/>
          <w:color w:val="000000"/>
          <w:sz w:val="24"/>
          <w:szCs w:val="24"/>
          <w:lang w:val="az-Latn-AZ"/>
        </w:rPr>
        <w:t xml:space="preserve">u Müqavilənin şərtlərinə müvafiq olan məbləğdə və müddətdə yerinə yetirilmiş işlərə </w:t>
      </w:r>
      <w:r w:rsidRPr="00F05B15">
        <w:rPr>
          <w:rFonts w:ascii="Times New Roman" w:hAnsi="Times New Roman" w:cs="Times New Roman"/>
          <w:color w:val="000000"/>
          <w:sz w:val="24"/>
          <w:szCs w:val="24"/>
          <w:lang w:val="az-Latn-AZ"/>
        </w:rPr>
        <w:t>görə xidmət haqqını ödəmək.</w:t>
      </w:r>
    </w:p>
    <w:p w14:paraId="35E2A922" w14:textId="44B627BC" w:rsidR="00B465F0" w:rsidRPr="00F05B15" w:rsidRDefault="00733EB7" w:rsidP="00A63290">
      <w:pPr>
        <w:pStyle w:val="af1"/>
        <w:numPr>
          <w:ilvl w:val="1"/>
          <w:numId w:val="28"/>
        </w:numPr>
        <w:spacing w:after="0" w:line="240" w:lineRule="auto"/>
        <w:ind w:left="284" w:hanging="426"/>
        <w:jc w:val="both"/>
        <w:rPr>
          <w:rFonts w:ascii="Times New Roman" w:eastAsia="Times New Roman" w:hAnsi="Times New Roman" w:cs="Times New Roman"/>
          <w:sz w:val="24"/>
          <w:szCs w:val="24"/>
          <w:lang w:val="az-Latn-AZ" w:eastAsia="ru-RU"/>
        </w:rPr>
      </w:pPr>
      <w:r w:rsidRPr="00F05B15">
        <w:rPr>
          <w:rFonts w:ascii="Times New Roman" w:eastAsia="Times New Roman" w:hAnsi="Times New Roman" w:cs="Times New Roman"/>
          <w:b/>
          <w:sz w:val="24"/>
          <w:szCs w:val="24"/>
          <w:lang w:val="az-Latn-AZ" w:eastAsia="ru-RU"/>
        </w:rPr>
        <w:t xml:space="preserve"> </w:t>
      </w:r>
      <w:r w:rsidR="00B465F0" w:rsidRPr="00F05B15">
        <w:rPr>
          <w:rFonts w:ascii="Times New Roman" w:eastAsia="Times New Roman" w:hAnsi="Times New Roman" w:cs="Times New Roman"/>
          <w:b/>
          <w:sz w:val="24"/>
          <w:szCs w:val="24"/>
          <w:lang w:val="az-Latn-AZ" w:eastAsia="ru-RU"/>
        </w:rPr>
        <w:t xml:space="preserve">İcraçının  </w:t>
      </w:r>
      <w:r w:rsidR="00C211ED" w:rsidRPr="00F05B15">
        <w:rPr>
          <w:rFonts w:ascii="Times New Roman" w:eastAsia="Times New Roman" w:hAnsi="Times New Roman" w:cs="Times New Roman"/>
          <w:b/>
          <w:sz w:val="24"/>
          <w:szCs w:val="24"/>
          <w:lang w:val="az-Latn-AZ" w:eastAsia="ru-RU"/>
        </w:rPr>
        <w:t>hüquq və vəzifələri:</w:t>
      </w:r>
    </w:p>
    <w:p w14:paraId="390E9DC0" w14:textId="77777777" w:rsidR="00C211ED"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Göstərilmiş Xidmətlərə</w:t>
      </w:r>
      <w:r w:rsidR="00B465F0" w:rsidRPr="00F05B15">
        <w:rPr>
          <w:rFonts w:ascii="Times New Roman" w:hAnsi="Times New Roman" w:cs="Times New Roman"/>
          <w:color w:val="000000"/>
          <w:sz w:val="24"/>
          <w:szCs w:val="24"/>
          <w:lang w:val="az-Latn-AZ"/>
        </w:rPr>
        <w:t xml:space="preserve"> görə Sifarişçidən ödənilməli </w:t>
      </w:r>
      <w:r w:rsidRPr="00F05B15">
        <w:rPr>
          <w:rFonts w:ascii="Times New Roman" w:hAnsi="Times New Roman" w:cs="Times New Roman"/>
          <w:color w:val="000000"/>
          <w:sz w:val="24"/>
          <w:szCs w:val="24"/>
          <w:lang w:val="az-Latn-AZ"/>
        </w:rPr>
        <w:t>olan xidmət haqqını tələb etmək;</w:t>
      </w:r>
    </w:p>
    <w:p w14:paraId="4EAD4EEF" w14:textId="77777777" w:rsidR="00C211ED"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Müqavilə üzrə Xidmətləri r</w:t>
      </w:r>
      <w:r w:rsidR="00B465F0" w:rsidRPr="00F05B15">
        <w:rPr>
          <w:rFonts w:ascii="Times New Roman" w:hAnsi="Times New Roman" w:cs="Times New Roman"/>
          <w:color w:val="000000"/>
          <w:sz w:val="24"/>
          <w:szCs w:val="24"/>
          <w:lang w:val="az-Latn-AZ"/>
        </w:rPr>
        <w:t>azılaşdır</w:t>
      </w:r>
      <w:r w:rsidRPr="00F05B15">
        <w:rPr>
          <w:rFonts w:ascii="Times New Roman" w:hAnsi="Times New Roman" w:cs="Times New Roman"/>
          <w:color w:val="000000"/>
          <w:sz w:val="24"/>
          <w:szCs w:val="24"/>
          <w:lang w:val="az-Latn-AZ"/>
        </w:rPr>
        <w:t>ılmış müddətlərdə, ünvanlarda, keyfiyyətlə, sanitar-gigiyeniya qaydalarına əməl etməklə</w:t>
      </w:r>
      <w:r w:rsidR="00B465F0" w:rsidRPr="00F05B15">
        <w:rPr>
          <w:rFonts w:ascii="Times New Roman" w:hAnsi="Times New Roman" w:cs="Times New Roman"/>
          <w:color w:val="000000"/>
          <w:sz w:val="24"/>
          <w:szCs w:val="24"/>
          <w:lang w:val="az-Latn-AZ"/>
        </w:rPr>
        <w:t xml:space="preserve"> yerinə yetirmək;</w:t>
      </w:r>
    </w:p>
    <w:p w14:paraId="26FCE672" w14:textId="65B1E9A6" w:rsidR="00B465F0"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S</w:t>
      </w:r>
      <w:r w:rsidR="00B465F0" w:rsidRPr="00F05B15">
        <w:rPr>
          <w:rFonts w:ascii="Times New Roman" w:hAnsi="Times New Roman" w:cs="Times New Roman"/>
          <w:color w:val="000000"/>
          <w:sz w:val="24"/>
          <w:szCs w:val="24"/>
          <w:lang w:val="az-Latn-AZ"/>
        </w:rPr>
        <w:t>ifarişçinin sorğularına əsasən onu bu Müqavilənin icrası üçün həyata keçirilən hərəkətlər haqqında məlumatlandırmaq;</w:t>
      </w:r>
    </w:p>
    <w:p w14:paraId="755D5FE4" w14:textId="7402BA8D" w:rsidR="00C211ED"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Xidmətləri icra edən işçilərinin Azərbaycan Respublikasının Səhiyyə Nazirliyi tərəfindən müəyyən edilmiş qaydada ilkin və sonradan dövri tibbi müayinələrdən keçməsini təmin etmək;</w:t>
      </w:r>
    </w:p>
    <w:p w14:paraId="0712D050" w14:textId="7C4999AF" w:rsidR="00C211ED" w:rsidRPr="00F05B15" w:rsidRDefault="00C211ED"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Xidmətləri sanitariya norma və qaydalarına uyğun şəkildə həyata keçirmə</w:t>
      </w:r>
      <w:r w:rsidR="00DD09A1" w:rsidRPr="00F05B15">
        <w:rPr>
          <w:rFonts w:ascii="Times New Roman" w:hAnsi="Times New Roman" w:cs="Times New Roman"/>
          <w:color w:val="000000"/>
          <w:sz w:val="24"/>
          <w:szCs w:val="24"/>
          <w:lang w:val="az-Latn-AZ"/>
        </w:rPr>
        <w:t>k;</w:t>
      </w:r>
    </w:p>
    <w:p w14:paraId="2E99C077" w14:textId="513F7B6F" w:rsidR="00DD09A1" w:rsidRPr="00F05B15" w:rsidRDefault="00DD09A1"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Tələb olunduğu halda Sifarişçini fəaliyyəti ilə əlaqədar zəruri sənəd(lər)lə və sertifikat(lar)la təmin etmək.</w:t>
      </w:r>
    </w:p>
    <w:p w14:paraId="6A40026C" w14:textId="3EE59D25" w:rsidR="00DB688C" w:rsidRPr="00623FF6" w:rsidRDefault="00DB688C" w:rsidP="00623FF6">
      <w:pPr>
        <w:spacing w:after="0" w:line="240" w:lineRule="auto"/>
        <w:rPr>
          <w:rFonts w:ascii="Times New Roman" w:eastAsia="Times New Roman" w:hAnsi="Times New Roman" w:cs="Times New Roman"/>
          <w:b/>
          <w:sz w:val="24"/>
          <w:szCs w:val="24"/>
          <w:lang w:val="az-Latn-AZ" w:eastAsia="ru-RU"/>
        </w:rPr>
      </w:pPr>
    </w:p>
    <w:p w14:paraId="5C14B5F6" w14:textId="2F849D6C" w:rsidR="00474ACF"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bookmarkStart w:id="1" w:name="bookmark4"/>
      <w:r w:rsidRPr="00F05B15">
        <w:rPr>
          <w:rFonts w:ascii="Times New Roman" w:eastAsia="Times New Roman" w:hAnsi="Times New Roman" w:cs="Times New Roman"/>
          <w:b/>
          <w:sz w:val="24"/>
          <w:szCs w:val="24"/>
          <w:lang w:val="az-Latn-AZ" w:eastAsia="ru-RU"/>
        </w:rPr>
        <w:t xml:space="preserve">XİDMƏTLƏRİN KEYFİYYƏTİ VƏ İCRAÇININ ZƏMANƏTLƏRİ </w:t>
      </w:r>
      <w:bookmarkEnd w:id="1"/>
    </w:p>
    <w:p w14:paraId="200D6CEB" w14:textId="225EA0F6" w:rsidR="00A92907" w:rsidRPr="00F05B15" w:rsidRDefault="0078219B" w:rsidP="00A63290">
      <w:pPr>
        <w:pStyle w:val="Bodytext20"/>
        <w:numPr>
          <w:ilvl w:val="1"/>
          <w:numId w:val="28"/>
        </w:numPr>
        <w:shd w:val="clear" w:color="auto" w:fill="auto"/>
        <w:tabs>
          <w:tab w:val="left" w:pos="700"/>
        </w:tabs>
        <w:spacing w:before="0" w:line="240" w:lineRule="auto"/>
        <w:ind w:left="284" w:hanging="426"/>
        <w:jc w:val="both"/>
        <w:rPr>
          <w:sz w:val="24"/>
          <w:szCs w:val="24"/>
          <w:lang w:val="az-Latn-AZ"/>
        </w:rPr>
      </w:pPr>
      <w:r w:rsidRPr="002475FE">
        <w:rPr>
          <w:color w:val="000000"/>
          <w:sz w:val="24"/>
          <w:szCs w:val="24"/>
          <w:lang w:val="az-Latn-AZ"/>
        </w:rPr>
        <w:t>İcraçının xidmətlər çərçivəsində təmin etdiyi məhsulların keyfiyyəti, qablaşdırması, tərkibi, istehsalı, hazırlanması, saxlanması və daşınması Azərbaycan Respublikasının qanunvericiliyinə uyğun olaraq qüvvədə olan standartlara və digər normativlərə uyğun olmalıdır.</w:t>
      </w:r>
    </w:p>
    <w:p w14:paraId="17BA2588" w14:textId="47364639" w:rsidR="00A92907" w:rsidRPr="00F05B15" w:rsidRDefault="00733EB7" w:rsidP="00A63290">
      <w:pPr>
        <w:pStyle w:val="Bodytext20"/>
        <w:numPr>
          <w:ilvl w:val="1"/>
          <w:numId w:val="28"/>
        </w:numPr>
        <w:shd w:val="clear" w:color="auto" w:fill="auto"/>
        <w:tabs>
          <w:tab w:val="left" w:pos="700"/>
        </w:tabs>
        <w:spacing w:before="0" w:line="240" w:lineRule="auto"/>
        <w:ind w:left="284" w:hanging="426"/>
        <w:jc w:val="both"/>
        <w:rPr>
          <w:sz w:val="24"/>
          <w:szCs w:val="24"/>
          <w:lang w:val="az-Latn-AZ"/>
        </w:rPr>
      </w:pPr>
      <w:r w:rsidRPr="00F05B15">
        <w:rPr>
          <w:color w:val="000000"/>
          <w:sz w:val="24"/>
          <w:szCs w:val="24"/>
          <w:lang w:val="az-Latn-AZ"/>
        </w:rPr>
        <w:t xml:space="preserve"> İcraçı zəmanət verir ki:</w:t>
      </w:r>
    </w:p>
    <w:p w14:paraId="612D040E" w14:textId="39F338F4" w:rsidR="00A92907" w:rsidRPr="00F05B15" w:rsidRDefault="00A92907"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öz işçilərini Azərbaycan Respublikasının Səhiyyə Nazirliyi tərəfindən müəyyən edilmiş qaydada ilkin və sonradan dövri tibbi müayinələrdən keçməsini təmin edir;</w:t>
      </w:r>
    </w:p>
    <w:p w14:paraId="36398F63" w14:textId="4B55A84E" w:rsidR="00A92907" w:rsidRPr="00F05B15" w:rsidRDefault="00A63290"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b</w:t>
      </w:r>
      <w:r w:rsidR="00A92907" w:rsidRPr="00F05B15">
        <w:rPr>
          <w:rFonts w:ascii="Times New Roman" w:hAnsi="Times New Roman" w:cs="Times New Roman"/>
          <w:color w:val="000000"/>
          <w:sz w:val="24"/>
          <w:szCs w:val="24"/>
          <w:lang w:val="az-Latn-AZ"/>
        </w:rPr>
        <w:t>u Müqavilədə müəyyən edilmiş xidmətlərin göstərilməsinə tam səlahiyyətə malikdir;</w:t>
      </w:r>
    </w:p>
    <w:p w14:paraId="63783280" w14:textId="102517F4" w:rsidR="00A92907" w:rsidRPr="00F05B15" w:rsidRDefault="00A63290" w:rsidP="00A63290">
      <w:pPr>
        <w:pStyle w:val="af1"/>
        <w:numPr>
          <w:ilvl w:val="2"/>
          <w:numId w:val="28"/>
        </w:numPr>
        <w:tabs>
          <w:tab w:val="left" w:pos="360"/>
        </w:tabs>
        <w:spacing w:line="240" w:lineRule="auto"/>
        <w:ind w:left="567" w:hanging="709"/>
        <w:jc w:val="both"/>
        <w:rPr>
          <w:rFonts w:ascii="Times New Roman" w:hAnsi="Times New Roman" w:cs="Times New Roman"/>
          <w:color w:val="000000"/>
          <w:sz w:val="24"/>
          <w:szCs w:val="24"/>
          <w:lang w:val="az-Latn-AZ"/>
        </w:rPr>
      </w:pPr>
      <w:r w:rsidRPr="00F05B15">
        <w:rPr>
          <w:rFonts w:ascii="Times New Roman" w:hAnsi="Times New Roman" w:cs="Times New Roman"/>
          <w:color w:val="000000"/>
          <w:sz w:val="24"/>
          <w:szCs w:val="24"/>
          <w:lang w:val="az-Latn-AZ"/>
        </w:rPr>
        <w:t>b</w:t>
      </w:r>
      <w:r w:rsidR="00A92907" w:rsidRPr="00F05B15">
        <w:rPr>
          <w:rFonts w:ascii="Times New Roman" w:hAnsi="Times New Roman" w:cs="Times New Roman"/>
          <w:color w:val="000000"/>
          <w:sz w:val="24"/>
          <w:szCs w:val="24"/>
          <w:lang w:val="az-Latn-AZ"/>
        </w:rPr>
        <w:t>u Müqavilədə müəyyən edilmiş xidmətlərin göstərilməsi ilə əlaqədar Azərbaycan Respublikası qanunvericiliyi ilə müəyyən edilmiş sertifikatlara sahibdir.</w:t>
      </w:r>
    </w:p>
    <w:p w14:paraId="757A43D0" w14:textId="77777777" w:rsidR="00A92907" w:rsidRPr="00F05B15" w:rsidRDefault="00A92907" w:rsidP="00A63290">
      <w:pPr>
        <w:pStyle w:val="Bodytext20"/>
        <w:shd w:val="clear" w:color="auto" w:fill="auto"/>
        <w:tabs>
          <w:tab w:val="left" w:pos="700"/>
        </w:tabs>
        <w:spacing w:before="0" w:line="240" w:lineRule="auto"/>
        <w:ind w:left="284" w:hanging="426"/>
        <w:jc w:val="both"/>
        <w:rPr>
          <w:sz w:val="24"/>
          <w:szCs w:val="24"/>
          <w:lang w:val="az-Latn-AZ"/>
        </w:rPr>
      </w:pPr>
    </w:p>
    <w:p w14:paraId="3608B988" w14:textId="5D15D854" w:rsidR="0078219B"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TƏRƏFLƏRİN MƏSULİYYƏTİ</w:t>
      </w:r>
    </w:p>
    <w:p w14:paraId="572FE77D" w14:textId="03E416AE" w:rsidR="0078219B" w:rsidRPr="00F05B15" w:rsidRDefault="0078219B" w:rsidP="00A63290">
      <w:pPr>
        <w:pStyle w:val="Bodytext20"/>
        <w:numPr>
          <w:ilvl w:val="1"/>
          <w:numId w:val="28"/>
        </w:numPr>
        <w:shd w:val="clear" w:color="auto" w:fill="auto"/>
        <w:tabs>
          <w:tab w:val="left" w:pos="720"/>
        </w:tabs>
        <w:spacing w:before="0" w:line="240" w:lineRule="auto"/>
        <w:ind w:left="284" w:hanging="426"/>
        <w:jc w:val="both"/>
        <w:rPr>
          <w:sz w:val="24"/>
          <w:szCs w:val="24"/>
          <w:lang w:val="az-Latn-AZ"/>
        </w:rPr>
      </w:pPr>
      <w:r w:rsidRPr="002475FE">
        <w:rPr>
          <w:color w:val="000000"/>
          <w:sz w:val="24"/>
          <w:szCs w:val="24"/>
          <w:lang w:val="az-Latn-AZ"/>
        </w:rPr>
        <w:t>İcraçı və S</w:t>
      </w:r>
      <w:r w:rsidR="00A92907" w:rsidRPr="002475FE">
        <w:rPr>
          <w:color w:val="000000"/>
          <w:sz w:val="24"/>
          <w:szCs w:val="24"/>
          <w:lang w:val="az-Latn-AZ"/>
        </w:rPr>
        <w:t xml:space="preserve">ifarişçi bu </w:t>
      </w:r>
      <w:r w:rsidR="00A92907" w:rsidRPr="00F05B15">
        <w:rPr>
          <w:color w:val="000000"/>
          <w:sz w:val="24"/>
          <w:szCs w:val="24"/>
          <w:lang w:val="az-Latn-AZ"/>
        </w:rPr>
        <w:t>M</w:t>
      </w:r>
      <w:r w:rsidRPr="002475FE">
        <w:rPr>
          <w:color w:val="000000"/>
          <w:sz w:val="24"/>
          <w:szCs w:val="24"/>
          <w:lang w:val="az-Latn-AZ"/>
        </w:rPr>
        <w:t xml:space="preserve">üqavilə üzrə öz öhdəliklərini </w:t>
      </w:r>
      <w:r w:rsidR="00A92907" w:rsidRPr="00F05B15">
        <w:rPr>
          <w:color w:val="000000"/>
          <w:sz w:val="24"/>
          <w:szCs w:val="24"/>
          <w:lang w:val="az-Latn-AZ"/>
        </w:rPr>
        <w:t xml:space="preserve">tam </w:t>
      </w:r>
      <w:r w:rsidR="00A92907" w:rsidRPr="002475FE">
        <w:rPr>
          <w:color w:val="000000"/>
          <w:sz w:val="24"/>
          <w:szCs w:val="24"/>
          <w:lang w:val="az-Latn-AZ"/>
        </w:rPr>
        <w:t>yerinə yetirməməyə</w:t>
      </w:r>
      <w:r w:rsidRPr="002475FE">
        <w:rPr>
          <w:color w:val="000000"/>
          <w:sz w:val="24"/>
          <w:szCs w:val="24"/>
          <w:lang w:val="az-Latn-AZ"/>
        </w:rPr>
        <w:t>, yaxud səhlənkar yerinə yetirmə</w:t>
      </w:r>
      <w:r w:rsidR="00A92907" w:rsidRPr="00F05B15">
        <w:rPr>
          <w:color w:val="000000"/>
          <w:sz w:val="24"/>
          <w:szCs w:val="24"/>
          <w:lang w:val="az-Latn-AZ"/>
        </w:rPr>
        <w:t>yinə</w:t>
      </w:r>
      <w:r w:rsidRPr="002475FE">
        <w:rPr>
          <w:color w:val="000000"/>
          <w:sz w:val="24"/>
          <w:szCs w:val="24"/>
          <w:lang w:val="az-Latn-AZ"/>
        </w:rPr>
        <w:t xml:space="preserve"> </w:t>
      </w:r>
      <w:r w:rsidR="00A92907" w:rsidRPr="00F05B15">
        <w:rPr>
          <w:color w:val="000000"/>
          <w:sz w:val="24"/>
          <w:szCs w:val="24"/>
          <w:lang w:val="az-Latn-AZ"/>
        </w:rPr>
        <w:t xml:space="preserve">görə </w:t>
      </w:r>
      <w:r w:rsidRPr="002475FE">
        <w:rPr>
          <w:color w:val="000000"/>
          <w:sz w:val="24"/>
          <w:szCs w:val="24"/>
          <w:lang w:val="az-Latn-AZ"/>
        </w:rPr>
        <w:t>Azərbaycan Respublikası qanunvericiliyinə müvafiq olaraq məsuliyyət daşıyırlar.</w:t>
      </w:r>
    </w:p>
    <w:p w14:paraId="08813ED4" w14:textId="69C26A5C" w:rsidR="00603967" w:rsidRPr="00F05B15" w:rsidRDefault="00603967" w:rsidP="00A63290">
      <w:pPr>
        <w:pStyle w:val="Bodytext20"/>
        <w:numPr>
          <w:ilvl w:val="1"/>
          <w:numId w:val="28"/>
        </w:numPr>
        <w:shd w:val="clear" w:color="auto" w:fill="auto"/>
        <w:tabs>
          <w:tab w:val="left" w:pos="720"/>
        </w:tabs>
        <w:spacing w:before="0" w:line="240" w:lineRule="auto"/>
        <w:ind w:left="284" w:hanging="426"/>
        <w:jc w:val="both"/>
        <w:rPr>
          <w:sz w:val="24"/>
          <w:szCs w:val="24"/>
          <w:lang w:val="az-Latn-AZ"/>
        </w:rPr>
      </w:pPr>
      <w:r w:rsidRPr="00F05B15">
        <w:rPr>
          <w:sz w:val="24"/>
          <w:szCs w:val="24"/>
          <w:lang w:val="az-Latn-AZ"/>
        </w:rPr>
        <w:t xml:space="preserve">İcraçı Müqavilə üzrə göstərdiyi Xidmətlərin və Xidmətlər çərçivəsində təmin etdiyi məhsulların keyfiyyətinə görə birbaşa məsuliyyət daşıyır və göstərilmiş Xidmətlərin </w:t>
      </w:r>
      <w:r w:rsidRPr="00F05B15">
        <w:rPr>
          <w:color w:val="000000"/>
          <w:sz w:val="24"/>
          <w:szCs w:val="24"/>
          <w:lang w:val="az-Latn-AZ"/>
        </w:rPr>
        <w:t xml:space="preserve">nəticəsində son istehlakçının sağlamlığına zərər dəyməsinə və/ və ya son istehlakçının Azərbaycan Respublikasının </w:t>
      </w:r>
      <w:r w:rsidR="00CF2FA9">
        <w:rPr>
          <w:color w:val="000000"/>
          <w:sz w:val="24"/>
          <w:szCs w:val="24"/>
          <w:lang w:val="az-Latn-AZ"/>
        </w:rPr>
        <w:t>qanunvericiliyi</w:t>
      </w:r>
      <w:r w:rsidRPr="00F05B15">
        <w:rPr>
          <w:color w:val="000000"/>
          <w:sz w:val="24"/>
          <w:szCs w:val="24"/>
          <w:lang w:val="az-Latn-AZ"/>
        </w:rPr>
        <w:t xml:space="preserve"> ilə nəzərdə tutulmuş hüquqlarının pozulmasına (bundan sonra “Arzuolunmayan Hal” adlanacaq) görə İcraçı maddi və qanunvericiliklə nəzərdə tutulmuş qaydada məsuliyyət daşıyır.</w:t>
      </w:r>
    </w:p>
    <w:p w14:paraId="22015A08" w14:textId="08B3A66F" w:rsidR="00603967" w:rsidRPr="00F05B15" w:rsidRDefault="00603967" w:rsidP="00A63290">
      <w:pPr>
        <w:pStyle w:val="Bodytext20"/>
        <w:numPr>
          <w:ilvl w:val="1"/>
          <w:numId w:val="28"/>
        </w:numPr>
        <w:shd w:val="clear" w:color="auto" w:fill="auto"/>
        <w:tabs>
          <w:tab w:val="left" w:pos="720"/>
        </w:tabs>
        <w:spacing w:before="0" w:line="240" w:lineRule="auto"/>
        <w:ind w:left="284" w:hanging="426"/>
        <w:jc w:val="both"/>
        <w:rPr>
          <w:sz w:val="24"/>
          <w:szCs w:val="24"/>
          <w:lang w:val="az-Latn-AZ"/>
        </w:rPr>
      </w:pPr>
      <w:r w:rsidRPr="00F05B15">
        <w:rPr>
          <w:color w:val="000000"/>
          <w:sz w:val="24"/>
          <w:szCs w:val="24"/>
          <w:lang w:val="az-Latn-AZ"/>
        </w:rPr>
        <w:t>İcraçı bəyan edir ki, bu Müqavilənin icrası ilə əlaqədar hər hansı şərtlərin pozulması nəticəsində yaranmış bütün məsuliyyətlərdən, sanksiyalardan, inzibati məsuliyyətdən, Sifarişçini qoruyacaqdır və Sifarişçiyə dəymiş bütün zərərləri o cümlədən və bununla məhdudlaşmayaraq inzibati cərimələri, son istehlakçıya ödənilmiş təzminatları, müalicə xərcləri və bundan irəli gələn hər hansı digər maddi itkiləri qarşılayacaqdır.</w:t>
      </w:r>
    </w:p>
    <w:p w14:paraId="1AFE877E" w14:textId="1F0FCC87" w:rsidR="00603967" w:rsidRPr="00F05B15" w:rsidRDefault="00603967" w:rsidP="00A63290">
      <w:pPr>
        <w:pStyle w:val="Bodytext20"/>
        <w:numPr>
          <w:ilvl w:val="1"/>
          <w:numId w:val="28"/>
        </w:numPr>
        <w:shd w:val="clear" w:color="auto" w:fill="auto"/>
        <w:tabs>
          <w:tab w:val="left" w:pos="720"/>
        </w:tabs>
        <w:spacing w:before="0" w:line="240" w:lineRule="auto"/>
        <w:ind w:left="284" w:hanging="426"/>
        <w:jc w:val="both"/>
        <w:rPr>
          <w:sz w:val="24"/>
          <w:szCs w:val="24"/>
          <w:lang w:val="az-Latn-AZ"/>
        </w:rPr>
      </w:pPr>
      <w:r w:rsidRPr="00F05B15">
        <w:rPr>
          <w:color w:val="000000"/>
          <w:sz w:val="24"/>
          <w:szCs w:val="24"/>
          <w:lang w:val="az-Latn-AZ"/>
        </w:rPr>
        <w:t>Sifarişçi Arzuolunmayan Hal baş verdikdə ən geci 6 (altı) saat ərzində İcraçını yazılı qaydada məlumatlandırmalıvə nəzərdə tutulmuş hər hansı xərc və ya məsuliyyətlərlə bağlı İcraçını xəbərdar etməli, Sifarişçi İcraçıya özünün hüquqi cəhətdən qorunması üçün şərait yaratmalıdır.</w:t>
      </w:r>
    </w:p>
    <w:p w14:paraId="716D5A8F" w14:textId="1CFDC481" w:rsidR="00603967" w:rsidRPr="00F05B15" w:rsidRDefault="00603967" w:rsidP="00A63290">
      <w:pPr>
        <w:pStyle w:val="Bodytext20"/>
        <w:numPr>
          <w:ilvl w:val="1"/>
          <w:numId w:val="28"/>
        </w:numPr>
        <w:shd w:val="clear" w:color="auto" w:fill="auto"/>
        <w:tabs>
          <w:tab w:val="left" w:pos="720"/>
        </w:tabs>
        <w:spacing w:before="0" w:line="240" w:lineRule="auto"/>
        <w:ind w:left="284" w:hanging="426"/>
        <w:jc w:val="both"/>
        <w:rPr>
          <w:sz w:val="24"/>
          <w:szCs w:val="24"/>
          <w:lang w:val="az-Latn-AZ"/>
        </w:rPr>
      </w:pPr>
      <w:r w:rsidRPr="00F05B15">
        <w:rPr>
          <w:color w:val="000000"/>
          <w:sz w:val="24"/>
          <w:szCs w:val="24"/>
          <w:lang w:val="az-Latn-AZ"/>
        </w:rPr>
        <w:t>Sifarişçi bu Müqavilədə nəzərdə tutulmuş hallardan başqa öz öhdəliklərini tam və ya qismən icra etmədiyinə görə əldən çıxmış fayda, o cümlədən heç bir məhdudiyyət qoyulmadan hər hansı bir gəlirin itirilməsinə görə məsuliyyət daşımır. Bu şərt Müqavilənin xitamından sonra da qüvvədə qalır.</w:t>
      </w:r>
    </w:p>
    <w:p w14:paraId="5BEAB870" w14:textId="77777777" w:rsidR="00603967" w:rsidRPr="00F05B15" w:rsidRDefault="00603967" w:rsidP="00A63290">
      <w:pPr>
        <w:pStyle w:val="Bodytext20"/>
        <w:shd w:val="clear" w:color="auto" w:fill="auto"/>
        <w:tabs>
          <w:tab w:val="left" w:pos="720"/>
        </w:tabs>
        <w:spacing w:before="0" w:line="240" w:lineRule="auto"/>
        <w:ind w:left="284" w:hanging="426"/>
        <w:jc w:val="both"/>
        <w:rPr>
          <w:sz w:val="24"/>
          <w:szCs w:val="24"/>
          <w:lang w:val="az-Latn-AZ"/>
        </w:rPr>
      </w:pPr>
    </w:p>
    <w:p w14:paraId="6A194B73" w14:textId="727EE729" w:rsidR="00603967"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bookmarkStart w:id="2" w:name="bookmark0"/>
      <w:r w:rsidRPr="00F05B15">
        <w:rPr>
          <w:rFonts w:ascii="Times New Roman" w:eastAsia="Times New Roman" w:hAnsi="Times New Roman" w:cs="Times New Roman"/>
          <w:b/>
          <w:sz w:val="24"/>
          <w:szCs w:val="24"/>
          <w:lang w:val="az-Latn-AZ" w:eastAsia="ru-RU"/>
        </w:rPr>
        <w:t>MÜQAVİLƏNİN MÜDDƏTİ</w:t>
      </w:r>
      <w:bookmarkEnd w:id="2"/>
      <w:r w:rsidRPr="00F05B15">
        <w:rPr>
          <w:rFonts w:ascii="Times New Roman" w:eastAsia="Times New Roman" w:hAnsi="Times New Roman" w:cs="Times New Roman"/>
          <w:b/>
          <w:sz w:val="24"/>
          <w:szCs w:val="24"/>
          <w:lang w:val="az-Latn-AZ" w:eastAsia="ru-RU"/>
        </w:rPr>
        <w:t xml:space="preserve"> VƏ XİTAMI QAYDALARI</w:t>
      </w:r>
    </w:p>
    <w:p w14:paraId="5DBCCE50" w14:textId="69B7D788" w:rsidR="00603967" w:rsidRPr="00F05B15" w:rsidRDefault="00603967" w:rsidP="00A63290">
      <w:pPr>
        <w:pStyle w:val="Bodytext20"/>
        <w:numPr>
          <w:ilvl w:val="1"/>
          <w:numId w:val="28"/>
        </w:numPr>
        <w:shd w:val="clear" w:color="auto" w:fill="auto"/>
        <w:tabs>
          <w:tab w:val="left" w:pos="1240"/>
        </w:tabs>
        <w:spacing w:before="0" w:line="240" w:lineRule="auto"/>
        <w:ind w:left="284" w:hanging="426"/>
        <w:jc w:val="both"/>
        <w:rPr>
          <w:sz w:val="24"/>
          <w:szCs w:val="24"/>
          <w:lang w:val="az-Latn-AZ"/>
        </w:rPr>
      </w:pPr>
      <w:r w:rsidRPr="00F05B15">
        <w:rPr>
          <w:color w:val="000000"/>
          <w:sz w:val="24"/>
          <w:szCs w:val="24"/>
          <w:lang w:val="az-Latn-AZ"/>
        </w:rPr>
        <w:t xml:space="preserve">Bu Müqavilə imzalandığı tarixdən qüvvəyə minir və </w:t>
      </w:r>
      <w:r w:rsidR="000632F2" w:rsidRPr="002475FE">
        <w:rPr>
          <w:color w:val="000000"/>
          <w:sz w:val="24"/>
          <w:szCs w:val="24"/>
          <w:highlight w:val="yellow"/>
          <w:lang w:val="az-Latn-AZ"/>
        </w:rPr>
        <w:t>____</w:t>
      </w:r>
      <w:r w:rsidRPr="002475FE">
        <w:rPr>
          <w:color w:val="000000"/>
          <w:sz w:val="24"/>
          <w:szCs w:val="24"/>
          <w:highlight w:val="yellow"/>
          <w:lang w:val="az-Latn-AZ"/>
        </w:rPr>
        <w:t xml:space="preserve"> (</w:t>
      </w:r>
      <w:r w:rsidR="000632F2" w:rsidRPr="002475FE">
        <w:rPr>
          <w:color w:val="000000"/>
          <w:sz w:val="24"/>
          <w:szCs w:val="24"/>
          <w:highlight w:val="yellow"/>
          <w:lang w:val="az-Latn-AZ"/>
        </w:rPr>
        <w:t>_____</w:t>
      </w:r>
      <w:r w:rsidRPr="002475FE">
        <w:rPr>
          <w:color w:val="000000"/>
          <w:sz w:val="24"/>
          <w:szCs w:val="24"/>
          <w:highlight w:val="yellow"/>
          <w:lang w:val="az-Latn-AZ"/>
        </w:rPr>
        <w:t>) il</w:t>
      </w:r>
      <w:r w:rsidRPr="00F05B15">
        <w:rPr>
          <w:color w:val="000000"/>
          <w:sz w:val="24"/>
          <w:szCs w:val="24"/>
          <w:lang w:val="az-Latn-AZ"/>
        </w:rPr>
        <w:t xml:space="preserve">  müddətinə qüvvədə qalır. Tərəflərdən heç biri Müqavilənin müddətinin bitməsinə 1 (bir) ay qalmış bu Müqaviləyə xitam vermək barədə yazılı bildiriş təqdim etmədiyi təqdirdə, bu Müqavilə hər dəfə avtomatik olaraq eyni müddətə uzadılmış hesab olunur.</w:t>
      </w:r>
    </w:p>
    <w:p w14:paraId="3FD1BE3E" w14:textId="77777777" w:rsidR="00603967" w:rsidRPr="00F05B15" w:rsidRDefault="00603967" w:rsidP="00A63290">
      <w:pPr>
        <w:pStyle w:val="Bodytext20"/>
        <w:numPr>
          <w:ilvl w:val="1"/>
          <w:numId w:val="28"/>
        </w:numPr>
        <w:shd w:val="clear" w:color="auto" w:fill="auto"/>
        <w:tabs>
          <w:tab w:val="left" w:pos="1240"/>
        </w:tabs>
        <w:spacing w:before="0" w:line="240" w:lineRule="auto"/>
        <w:ind w:left="284" w:hanging="426"/>
        <w:jc w:val="both"/>
        <w:rPr>
          <w:sz w:val="24"/>
          <w:szCs w:val="24"/>
          <w:lang w:val="az-Latn-AZ"/>
        </w:rPr>
      </w:pPr>
      <w:r w:rsidRPr="00F05B15">
        <w:rPr>
          <w:color w:val="000000"/>
          <w:sz w:val="24"/>
          <w:szCs w:val="24"/>
          <w:lang w:val="az-Latn-AZ"/>
        </w:rPr>
        <w:t xml:space="preserve">Bu Müqaviləyə vaxtından əvvəl xitam vermək istəyən Tərəf bu barədə digər Tərəfi yazılı surətdə 1 (bir) ay əvvəl yazılı (rəsmi) şəkildə xəbərdar etməlidir. </w:t>
      </w:r>
    </w:p>
    <w:p w14:paraId="318EED6B" w14:textId="77777777" w:rsidR="00915435" w:rsidRPr="00F05B15" w:rsidRDefault="00603967" w:rsidP="00A63290">
      <w:pPr>
        <w:pStyle w:val="Bodytext20"/>
        <w:numPr>
          <w:ilvl w:val="1"/>
          <w:numId w:val="28"/>
        </w:numPr>
        <w:shd w:val="clear" w:color="auto" w:fill="auto"/>
        <w:tabs>
          <w:tab w:val="left" w:pos="1240"/>
        </w:tabs>
        <w:spacing w:before="0" w:line="240" w:lineRule="auto"/>
        <w:ind w:left="284" w:hanging="426"/>
        <w:jc w:val="both"/>
        <w:rPr>
          <w:sz w:val="24"/>
          <w:szCs w:val="24"/>
          <w:lang w:val="az-Latn-AZ"/>
        </w:rPr>
      </w:pPr>
      <w:r w:rsidRPr="00F05B15">
        <w:rPr>
          <w:color w:val="000000"/>
          <w:sz w:val="24"/>
          <w:szCs w:val="24"/>
          <w:lang w:val="az-Latn-AZ"/>
        </w:rPr>
        <w:t>Hər hansı bir səbəbdən bu Müqaviləyə xitam verilməsi və ya Tərəfləri icra edilməmiş və ya tam şəkildə icra olunmamış öhdəliklərin icrasından zad etmir.</w:t>
      </w:r>
    </w:p>
    <w:p w14:paraId="2ADC0776" w14:textId="2F53812A" w:rsidR="00603967" w:rsidRPr="00F05B15" w:rsidRDefault="00603967" w:rsidP="00A63290">
      <w:pPr>
        <w:pStyle w:val="Bodytext20"/>
        <w:numPr>
          <w:ilvl w:val="1"/>
          <w:numId w:val="28"/>
        </w:numPr>
        <w:shd w:val="clear" w:color="auto" w:fill="auto"/>
        <w:tabs>
          <w:tab w:val="left" w:pos="1240"/>
        </w:tabs>
        <w:spacing w:before="0" w:line="240" w:lineRule="auto"/>
        <w:ind w:left="284" w:hanging="426"/>
        <w:jc w:val="both"/>
        <w:rPr>
          <w:sz w:val="24"/>
          <w:szCs w:val="24"/>
          <w:lang w:val="az-Latn-AZ"/>
        </w:rPr>
      </w:pPr>
      <w:r w:rsidRPr="00F05B15">
        <w:rPr>
          <w:color w:val="000000"/>
          <w:sz w:val="24"/>
          <w:szCs w:val="24"/>
          <w:lang w:val="az-Latn-AZ"/>
        </w:rPr>
        <w:t>Sifarişçi bu Müqavilənin hüquqi qüvvəsinin sona çatması və ya xitamı səbəbindən heç bir halda hər hansı kompensasiya, zərər və ya digər ödənişin edilməsinə cəlb edilə bilməz.</w:t>
      </w:r>
    </w:p>
    <w:p w14:paraId="4CAE44E8" w14:textId="77777777" w:rsidR="00603967" w:rsidRPr="002475FE" w:rsidRDefault="00603967" w:rsidP="00A63290">
      <w:pPr>
        <w:pStyle w:val="Bodytext20"/>
        <w:shd w:val="clear" w:color="auto" w:fill="auto"/>
        <w:tabs>
          <w:tab w:val="left" w:pos="720"/>
        </w:tabs>
        <w:spacing w:before="0" w:line="240" w:lineRule="auto"/>
        <w:ind w:left="284" w:hanging="426"/>
        <w:jc w:val="both"/>
        <w:rPr>
          <w:sz w:val="24"/>
          <w:szCs w:val="24"/>
          <w:lang w:val="az-Latn-AZ"/>
        </w:rPr>
      </w:pPr>
    </w:p>
    <w:p w14:paraId="051C6210" w14:textId="4F5B63BE" w:rsidR="00915435"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bookmarkStart w:id="3" w:name="bookmark1"/>
      <w:r w:rsidRPr="00F05B15">
        <w:rPr>
          <w:rFonts w:ascii="Times New Roman" w:eastAsia="Times New Roman" w:hAnsi="Times New Roman" w:cs="Times New Roman"/>
          <w:b/>
          <w:sz w:val="24"/>
          <w:szCs w:val="24"/>
          <w:lang w:val="az-Latn-AZ" w:eastAsia="ru-RU"/>
        </w:rPr>
        <w:t>MƏXFİLİK</w:t>
      </w:r>
      <w:bookmarkEnd w:id="3"/>
    </w:p>
    <w:p w14:paraId="03933B3B" w14:textId="7EF5A7F1" w:rsidR="00915435" w:rsidRPr="00F05B15" w:rsidRDefault="00915435" w:rsidP="00A63290">
      <w:pPr>
        <w:pStyle w:val="af1"/>
        <w:numPr>
          <w:ilvl w:val="1"/>
          <w:numId w:val="44"/>
        </w:numPr>
        <w:tabs>
          <w:tab w:val="left" w:pos="360"/>
          <w:tab w:val="left" w:pos="72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Tərəflər Müqavilənin qüvvədə olma müddəti ərzində və onun başa çatmasından sonra digər Tərəf barəsində əldə etdiyi konfidensial (məxfi) məlumatı, işin görülməsi və xidmətin göstərilməsi üçün zəruri olan hallar istisna olmaqla, üçüncü şəxslərə təqdim etməməli və ya onu yaymamalı, həmçinin digər üsulla bu məlumatdan istifadə etməməlidirlər. Bu Müqavilənin məqsədlərinə görə Tərəflərin razılığı əsasında konfidensial (məxfi) məlumat dedikdə bir Tərəfin digər Tərəfə Müqavilənin yerinə yetirilməsi çərçivəsində vermiş olduğu şifahi, yazılı və/və ya elektron daşıyıcıda əks olunan məlumat, o cümlədən, Tərəflərin qeydiyyat məlumatları, Müqavilənin bağlanmasından öncə və sonra elektron poçt və digər üsullarla həyata keçirilmiş yazışmalardan və müzakirələrdən əldə edilmiş məlumatlar nəzərdə tutulur (hamıya bəlli olan məlumatlar və təqdim edilməsi qanunla nəzərdə tutulmuş məlumatlar istisna olunur).</w:t>
      </w:r>
    </w:p>
    <w:p w14:paraId="4253ED8C" w14:textId="045BF6B3" w:rsidR="00915435" w:rsidRPr="00F05B15" w:rsidRDefault="00915435" w:rsidP="00A63290">
      <w:pPr>
        <w:pStyle w:val="af1"/>
        <w:numPr>
          <w:ilvl w:val="1"/>
          <w:numId w:val="44"/>
        </w:numPr>
        <w:tabs>
          <w:tab w:val="left" w:pos="360"/>
          <w:tab w:val="left" w:pos="45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Tərəflər öz işçilərinə, müştərilərinə, təchizatçılarına və bu Müqavilənin icrası ilə əlaqədar hər hansı məlumatları əldə etmiş digər hüquqi və/və ya fiziki şəxslərə bu maddədə nəzərdə tutulan konfidensiallıq (məxfilik) öhdəliklərini qəbul etdirməlidirlər.</w:t>
      </w:r>
    </w:p>
    <w:p w14:paraId="28CCE6A8" w14:textId="2FC20B17" w:rsidR="00915435" w:rsidRPr="00F05B15" w:rsidRDefault="00915435" w:rsidP="00A63290">
      <w:pPr>
        <w:pStyle w:val="af1"/>
        <w:numPr>
          <w:ilvl w:val="1"/>
          <w:numId w:val="44"/>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İcraçı Sifarişçinin tələbi ilə hər hansı konfidensial (məxfi) məlumatı dərhal qaytarmalı və/yaxud məhv etməlidir.</w:t>
      </w:r>
    </w:p>
    <w:p w14:paraId="511974E2" w14:textId="0FC18528" w:rsidR="00915435"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FORS-MAJOR</w:t>
      </w:r>
    </w:p>
    <w:p w14:paraId="58A5D2CC" w14:textId="22FBE286" w:rsidR="00915435" w:rsidRPr="00F05B15" w:rsidRDefault="00915435"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Tərəflər bu Müqavilə ilə müəyyən edilmiş öhdəliklərdən fövqəladə və həmin şəraitdə qarşısı alına bilməyən hal (qarşısıalınmaz qüvvə - təbii fəlakət, müharibə, dövlət çevrilişi, blokada, embarqo, yanğın, epidemiyalar, moratorium, tətillər, istehsal sahəsində boşdayanma və/və ya işçilərin tətili, istehsal sahəsində bədbəxt hadisənin və ya qəzanın baş verməsi, qanunvericilikdə dəyişiklik) buna mane olduqda yalnız bir şərtlə azad edilir ki, Tərəf bu halın baş verməsi barədə bildiyi andan 3 (üç) təqvim günü ərzində digər Tərəfi xəbərdar etmiş olsun.</w:t>
      </w:r>
    </w:p>
    <w:p w14:paraId="6C94CDFF" w14:textId="0F8F21AC" w:rsidR="00915435" w:rsidRPr="00F05B15" w:rsidRDefault="00915435"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Fövqəladə və həmin şəraitdə qarşısı alına bilməyən halın (halların) mövcudluğuna və müddətinə dair məlumatların müvafiq dövlət orqanı tərəfindən təsdiqlənməsi (təkzib olunmamış KİV məlumatının mövcudluğu) Tərəflərin belə halın mövcudluğunu və müddətini qəbul etməsi üçün yetərlidir.</w:t>
      </w:r>
    </w:p>
    <w:p w14:paraId="010B7D1C" w14:textId="30CB4270" w:rsidR="00915435" w:rsidRPr="00F05B15" w:rsidRDefault="00915435" w:rsidP="00A63290">
      <w:pPr>
        <w:pStyle w:val="af1"/>
        <w:tabs>
          <w:tab w:val="left" w:pos="360"/>
        </w:tabs>
        <w:spacing w:line="240" w:lineRule="auto"/>
        <w:ind w:left="284" w:hanging="426"/>
        <w:jc w:val="both"/>
        <w:rPr>
          <w:rFonts w:ascii="Times New Roman" w:hAnsi="Times New Roman" w:cs="Times New Roman"/>
          <w:sz w:val="24"/>
          <w:szCs w:val="24"/>
          <w:lang w:val="az-Latn-AZ"/>
        </w:rPr>
      </w:pPr>
    </w:p>
    <w:p w14:paraId="738A7A88" w14:textId="2905D910" w:rsidR="00915435"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MÜBAHİSƏLƏRİN HƏLLİ QAYDALARI</w:t>
      </w:r>
    </w:p>
    <w:p w14:paraId="228B9FF1" w14:textId="6BDA7D4C" w:rsidR="00915435" w:rsidRPr="002475FE" w:rsidRDefault="00915435" w:rsidP="00A63290">
      <w:pPr>
        <w:pStyle w:val="Bodytext20"/>
        <w:numPr>
          <w:ilvl w:val="1"/>
          <w:numId w:val="28"/>
        </w:numPr>
        <w:shd w:val="clear" w:color="auto" w:fill="auto"/>
        <w:tabs>
          <w:tab w:val="left" w:pos="1030"/>
        </w:tabs>
        <w:spacing w:before="0" w:line="240" w:lineRule="auto"/>
        <w:ind w:left="284" w:hanging="426"/>
        <w:jc w:val="left"/>
        <w:rPr>
          <w:sz w:val="24"/>
          <w:szCs w:val="24"/>
          <w:lang w:val="az-Latn-AZ"/>
        </w:rPr>
      </w:pPr>
      <w:r w:rsidRPr="002475FE">
        <w:rPr>
          <w:color w:val="000000"/>
          <w:sz w:val="24"/>
          <w:szCs w:val="24"/>
          <w:lang w:val="az-Latn-AZ"/>
        </w:rPr>
        <w:t xml:space="preserve">Bu </w:t>
      </w:r>
      <w:r w:rsidRPr="00F05B15">
        <w:rPr>
          <w:color w:val="000000"/>
          <w:sz w:val="24"/>
          <w:szCs w:val="24"/>
          <w:lang w:val="az-Latn-AZ"/>
        </w:rPr>
        <w:t>M</w:t>
      </w:r>
      <w:r w:rsidRPr="002475FE">
        <w:rPr>
          <w:color w:val="000000"/>
          <w:sz w:val="24"/>
          <w:szCs w:val="24"/>
          <w:lang w:val="az-Latn-AZ"/>
        </w:rPr>
        <w:t xml:space="preserve">üqavilədən irəli gələn, yaxud bu </w:t>
      </w:r>
      <w:r w:rsidRPr="00F05B15">
        <w:rPr>
          <w:color w:val="000000"/>
          <w:sz w:val="24"/>
          <w:szCs w:val="24"/>
          <w:lang w:val="az-Latn-AZ"/>
        </w:rPr>
        <w:t>M</w:t>
      </w:r>
      <w:r w:rsidRPr="002475FE">
        <w:rPr>
          <w:color w:val="000000"/>
          <w:sz w:val="24"/>
          <w:szCs w:val="24"/>
          <w:lang w:val="az-Latn-AZ"/>
        </w:rPr>
        <w:t xml:space="preserve">üqavilə barədə meydana çıxan bütün mübahisələr </w:t>
      </w:r>
      <w:r w:rsidRPr="00F05B15">
        <w:rPr>
          <w:color w:val="000000"/>
          <w:sz w:val="24"/>
          <w:szCs w:val="24"/>
          <w:lang w:val="az-Latn-AZ"/>
        </w:rPr>
        <w:t>T</w:t>
      </w:r>
      <w:r w:rsidRPr="002475FE">
        <w:rPr>
          <w:color w:val="000000"/>
          <w:sz w:val="24"/>
          <w:szCs w:val="24"/>
          <w:lang w:val="az-Latn-AZ"/>
        </w:rPr>
        <w:t>ərəflərin razılığı ilə həll edilir.</w:t>
      </w:r>
    </w:p>
    <w:p w14:paraId="6183B6CB" w14:textId="6937FD67" w:rsidR="00915435" w:rsidRPr="002475FE" w:rsidRDefault="00915435" w:rsidP="00A63290">
      <w:pPr>
        <w:pStyle w:val="Bodytext20"/>
        <w:numPr>
          <w:ilvl w:val="1"/>
          <w:numId w:val="28"/>
        </w:numPr>
        <w:shd w:val="clear" w:color="auto" w:fill="auto"/>
        <w:tabs>
          <w:tab w:val="left" w:pos="1040"/>
        </w:tabs>
        <w:spacing w:before="0" w:after="400" w:line="240" w:lineRule="auto"/>
        <w:ind w:left="284" w:hanging="426"/>
        <w:jc w:val="left"/>
        <w:rPr>
          <w:sz w:val="24"/>
          <w:szCs w:val="24"/>
          <w:lang w:val="az-Latn-AZ"/>
        </w:rPr>
      </w:pPr>
      <w:r w:rsidRPr="002475FE">
        <w:rPr>
          <w:color w:val="000000"/>
          <w:sz w:val="24"/>
          <w:szCs w:val="24"/>
          <w:lang w:val="az-Latn-AZ"/>
        </w:rPr>
        <w:t xml:space="preserve">Tərəflər öz aralarında razılığa gələ bilməzlərsə, mübahisənin həll olunması </w:t>
      </w:r>
      <w:r w:rsidRPr="00F05B15">
        <w:rPr>
          <w:color w:val="000000"/>
          <w:sz w:val="24"/>
          <w:szCs w:val="24"/>
          <w:lang w:val="az-Latn-AZ"/>
        </w:rPr>
        <w:t xml:space="preserve">aidiyyəti üzrə </w:t>
      </w:r>
      <w:r w:rsidRPr="002475FE">
        <w:rPr>
          <w:color w:val="000000"/>
          <w:sz w:val="24"/>
          <w:szCs w:val="24"/>
          <w:lang w:val="az-Latn-AZ"/>
        </w:rPr>
        <w:t xml:space="preserve">Azərbaycan Respublikası </w:t>
      </w:r>
      <w:r w:rsidRPr="00F05B15">
        <w:rPr>
          <w:color w:val="000000"/>
          <w:sz w:val="24"/>
          <w:szCs w:val="24"/>
          <w:lang w:val="az-Latn-AZ"/>
        </w:rPr>
        <w:t>məhkəmələri vasitəsilə həll edilir.</w:t>
      </w:r>
    </w:p>
    <w:p w14:paraId="621C2428" w14:textId="764F724E" w:rsidR="00466048" w:rsidRPr="00F05B15" w:rsidRDefault="00733EB7" w:rsidP="00A6329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bookmarkStart w:id="4" w:name="bookmark2"/>
      <w:r w:rsidRPr="00F05B15">
        <w:rPr>
          <w:rFonts w:ascii="Times New Roman" w:eastAsia="Times New Roman" w:hAnsi="Times New Roman" w:cs="Times New Roman"/>
          <w:b/>
          <w:sz w:val="24"/>
          <w:szCs w:val="24"/>
          <w:lang w:val="az-Latn-AZ" w:eastAsia="ru-RU"/>
        </w:rPr>
        <w:t>YEKUN MÜDDƏALAR</w:t>
      </w:r>
      <w:bookmarkEnd w:id="4"/>
    </w:p>
    <w:p w14:paraId="2E62D9A7" w14:textId="6D074BB4" w:rsidR="002D495B" w:rsidRDefault="009E2220"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 xml:space="preserve"> </w:t>
      </w:r>
      <w:r w:rsidR="002D495B">
        <w:rPr>
          <w:rFonts w:ascii="Times New Roman" w:hAnsi="Times New Roman" w:cs="Times New Roman"/>
          <w:sz w:val="24"/>
          <w:szCs w:val="24"/>
          <w:lang w:val="az-Latn-AZ"/>
        </w:rPr>
        <w:t>Bu Müqavilə onun predmeti ilə əlaqəli olan digər müqavilə və yazışmaları əvəz edir.</w:t>
      </w:r>
    </w:p>
    <w:p w14:paraId="4C55FF75" w14:textId="7E1608F7" w:rsidR="00466048" w:rsidRPr="00F05B15" w:rsidRDefault="00466048"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Hər hansı səbəbə görə bu Müqavilənin istənilən şərti öz hüquqi qüvvəsini itirsə və ya etibarsız hesab olunsa, bu</w:t>
      </w:r>
      <w:r w:rsidR="009E2220" w:rsidRPr="00F05B15">
        <w:rPr>
          <w:rFonts w:ascii="Times New Roman" w:hAnsi="Times New Roman" w:cs="Times New Roman"/>
          <w:sz w:val="24"/>
          <w:szCs w:val="24"/>
          <w:lang w:val="az-Latn-AZ"/>
        </w:rPr>
        <w:t>,</w:t>
      </w:r>
      <w:r w:rsidRPr="00F05B15">
        <w:rPr>
          <w:rFonts w:ascii="Times New Roman" w:hAnsi="Times New Roman" w:cs="Times New Roman"/>
          <w:sz w:val="24"/>
          <w:szCs w:val="24"/>
          <w:lang w:val="az-Latn-AZ"/>
        </w:rPr>
        <w:t xml:space="preserve"> Müqavilənin başqa şərtlərinə təsir etmir.</w:t>
      </w:r>
    </w:p>
    <w:p w14:paraId="2844BBA0" w14:textId="75A48DEF" w:rsidR="00466048" w:rsidRPr="00F05B15" w:rsidRDefault="009E2220"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 xml:space="preserve"> </w:t>
      </w:r>
      <w:r w:rsidR="00466048" w:rsidRPr="00F05B15">
        <w:rPr>
          <w:rFonts w:ascii="Times New Roman" w:hAnsi="Times New Roman" w:cs="Times New Roman"/>
          <w:sz w:val="24"/>
          <w:szCs w:val="24"/>
          <w:lang w:val="az-Latn-AZ"/>
        </w:rPr>
        <w:t>Tərəflərin heç biri digə</w:t>
      </w:r>
      <w:r w:rsidRPr="00F05B15">
        <w:rPr>
          <w:rFonts w:ascii="Times New Roman" w:hAnsi="Times New Roman" w:cs="Times New Roman"/>
          <w:sz w:val="24"/>
          <w:szCs w:val="24"/>
          <w:lang w:val="az-Latn-AZ"/>
        </w:rPr>
        <w:t>r T</w:t>
      </w:r>
      <w:r w:rsidR="00466048" w:rsidRPr="00F05B15">
        <w:rPr>
          <w:rFonts w:ascii="Times New Roman" w:hAnsi="Times New Roman" w:cs="Times New Roman"/>
          <w:sz w:val="24"/>
          <w:szCs w:val="24"/>
          <w:lang w:val="az-Latn-AZ"/>
        </w:rPr>
        <w:t xml:space="preserve">ərəfin qabaqcadan yazılı razılığı olmadan </w:t>
      </w:r>
      <w:r w:rsidRPr="00F05B15">
        <w:rPr>
          <w:rFonts w:ascii="Times New Roman" w:hAnsi="Times New Roman" w:cs="Times New Roman"/>
          <w:sz w:val="24"/>
          <w:szCs w:val="24"/>
          <w:lang w:val="az-Latn-AZ"/>
        </w:rPr>
        <w:t>bu</w:t>
      </w:r>
      <w:r w:rsidR="00466048" w:rsidRPr="00F05B15">
        <w:rPr>
          <w:rFonts w:ascii="Times New Roman" w:hAnsi="Times New Roman" w:cs="Times New Roman"/>
          <w:sz w:val="24"/>
          <w:szCs w:val="24"/>
          <w:lang w:val="az-Latn-AZ"/>
        </w:rPr>
        <w:t xml:space="preserve"> Müqavilə üzrə hüquq və öhdəliklərini hər hansı üçüncü tərəfə ötürə bilməz</w:t>
      </w:r>
      <w:r w:rsidRPr="00F05B15">
        <w:rPr>
          <w:rFonts w:ascii="Times New Roman" w:hAnsi="Times New Roman" w:cs="Times New Roman"/>
          <w:sz w:val="24"/>
          <w:szCs w:val="24"/>
          <w:lang w:val="az-Latn-AZ"/>
        </w:rPr>
        <w:t>.</w:t>
      </w:r>
    </w:p>
    <w:p w14:paraId="35F00F4F" w14:textId="1A1D6B28" w:rsidR="00466048" w:rsidRPr="00F05B15" w:rsidRDefault="009E2220"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 xml:space="preserve"> </w:t>
      </w:r>
      <w:r w:rsidR="00466048" w:rsidRPr="00F05B15">
        <w:rPr>
          <w:rFonts w:ascii="Times New Roman" w:hAnsi="Times New Roman" w:cs="Times New Roman"/>
          <w:sz w:val="24"/>
          <w:szCs w:val="24"/>
          <w:lang w:val="az-Latn-AZ"/>
        </w:rPr>
        <w:t xml:space="preserve">Bu </w:t>
      </w:r>
      <w:r w:rsidRPr="00F05B15">
        <w:rPr>
          <w:rFonts w:ascii="Times New Roman" w:hAnsi="Times New Roman" w:cs="Times New Roman"/>
          <w:sz w:val="24"/>
          <w:szCs w:val="24"/>
          <w:lang w:val="az-Latn-AZ"/>
        </w:rPr>
        <w:t>M</w:t>
      </w:r>
      <w:r w:rsidR="00466048" w:rsidRPr="00F05B15">
        <w:rPr>
          <w:rFonts w:ascii="Times New Roman" w:hAnsi="Times New Roman" w:cs="Times New Roman"/>
          <w:sz w:val="24"/>
          <w:szCs w:val="24"/>
          <w:lang w:val="az-Latn-AZ"/>
        </w:rPr>
        <w:t>üqavilənin şərtl</w:t>
      </w:r>
      <w:r w:rsidR="00BB214A" w:rsidRPr="00F05B15">
        <w:rPr>
          <w:rFonts w:ascii="Times New Roman" w:hAnsi="Times New Roman" w:cs="Times New Roman"/>
          <w:sz w:val="24"/>
          <w:szCs w:val="24"/>
          <w:lang w:val="az-Latn-AZ"/>
        </w:rPr>
        <w:t>ərinin dəyişdirilməsinə yalnız T</w:t>
      </w:r>
      <w:r w:rsidR="00466048" w:rsidRPr="00F05B15">
        <w:rPr>
          <w:rFonts w:ascii="Times New Roman" w:hAnsi="Times New Roman" w:cs="Times New Roman"/>
          <w:sz w:val="24"/>
          <w:szCs w:val="24"/>
          <w:lang w:val="az-Latn-AZ"/>
        </w:rPr>
        <w:t>ərəflərin razılığı ilə yol verilir. Müqaviləyə edilən bütün əlavə və dəyişikliklər yazılı qaydada aparılır və</w:t>
      </w:r>
      <w:r w:rsidRPr="00F05B15">
        <w:rPr>
          <w:rFonts w:ascii="Times New Roman" w:hAnsi="Times New Roman" w:cs="Times New Roman"/>
          <w:sz w:val="24"/>
          <w:szCs w:val="24"/>
          <w:lang w:val="az-Latn-AZ"/>
        </w:rPr>
        <w:t xml:space="preserve"> T</w:t>
      </w:r>
      <w:r w:rsidR="00466048" w:rsidRPr="00F05B15">
        <w:rPr>
          <w:rFonts w:ascii="Times New Roman" w:hAnsi="Times New Roman" w:cs="Times New Roman"/>
          <w:sz w:val="24"/>
          <w:szCs w:val="24"/>
          <w:lang w:val="az-Latn-AZ"/>
        </w:rPr>
        <w:t xml:space="preserve">ərəflərin imza və möhürü ilə təsdiq edildiyi </w:t>
      </w:r>
      <w:r w:rsidRPr="00F05B15">
        <w:rPr>
          <w:rFonts w:ascii="Times New Roman" w:hAnsi="Times New Roman" w:cs="Times New Roman"/>
          <w:sz w:val="24"/>
          <w:szCs w:val="24"/>
          <w:lang w:val="az-Latn-AZ"/>
        </w:rPr>
        <w:t>halda</w:t>
      </w:r>
      <w:r w:rsidR="00466048" w:rsidRPr="00F05B15">
        <w:rPr>
          <w:rFonts w:ascii="Times New Roman" w:hAnsi="Times New Roman" w:cs="Times New Roman"/>
          <w:sz w:val="24"/>
          <w:szCs w:val="24"/>
          <w:lang w:val="az-Latn-AZ"/>
        </w:rPr>
        <w:t xml:space="preserve"> hüquqi qüvvəyə </w:t>
      </w:r>
      <w:r w:rsidRPr="00F05B15">
        <w:rPr>
          <w:rFonts w:ascii="Times New Roman" w:hAnsi="Times New Roman" w:cs="Times New Roman"/>
          <w:sz w:val="24"/>
          <w:szCs w:val="24"/>
          <w:lang w:val="az-Latn-AZ"/>
        </w:rPr>
        <w:t>malik olur.</w:t>
      </w:r>
    </w:p>
    <w:p w14:paraId="3C68B497" w14:textId="142B8082" w:rsidR="00BB214A" w:rsidRPr="00F05B15" w:rsidRDefault="009E2220" w:rsidP="00A63290">
      <w:pPr>
        <w:pStyle w:val="af1"/>
        <w:numPr>
          <w:ilvl w:val="1"/>
          <w:numId w:val="28"/>
        </w:numPr>
        <w:tabs>
          <w:tab w:val="left" w:pos="360"/>
        </w:tabs>
        <w:spacing w:line="240" w:lineRule="auto"/>
        <w:ind w:left="284" w:hanging="426"/>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 xml:space="preserve"> Bu M</w:t>
      </w:r>
      <w:r w:rsidR="00BB214A" w:rsidRPr="00F05B15">
        <w:rPr>
          <w:rFonts w:ascii="Times New Roman" w:hAnsi="Times New Roman" w:cs="Times New Roman"/>
          <w:sz w:val="24"/>
          <w:szCs w:val="24"/>
          <w:lang w:val="az-Latn-AZ"/>
        </w:rPr>
        <w:t xml:space="preserve">üqavilə </w:t>
      </w:r>
      <w:r w:rsidRPr="00F05B15">
        <w:rPr>
          <w:rFonts w:ascii="Times New Roman" w:hAnsi="Times New Roman" w:cs="Times New Roman"/>
          <w:sz w:val="24"/>
          <w:szCs w:val="24"/>
          <w:lang w:val="az-Latn-AZ"/>
        </w:rPr>
        <w:t xml:space="preserve">Tərəflərin hər birində müvafiq olaraq 1 (bir) nüsxə olmaqla eyni hüquqi qüvvəyə malik olan </w:t>
      </w:r>
      <w:r w:rsidR="00BB214A" w:rsidRPr="00F05B15">
        <w:rPr>
          <w:rFonts w:ascii="Times New Roman" w:hAnsi="Times New Roman" w:cs="Times New Roman"/>
          <w:sz w:val="24"/>
          <w:szCs w:val="24"/>
          <w:lang w:val="az-Latn-AZ"/>
        </w:rPr>
        <w:t>2 (iki) nüsxədə</w:t>
      </w:r>
      <w:r w:rsidRPr="00F05B15">
        <w:rPr>
          <w:rFonts w:ascii="Times New Roman" w:hAnsi="Times New Roman" w:cs="Times New Roman"/>
          <w:sz w:val="24"/>
          <w:szCs w:val="24"/>
          <w:lang w:val="az-Latn-AZ"/>
        </w:rPr>
        <w:t xml:space="preserve"> tərtib olunmuşdur.</w:t>
      </w:r>
    </w:p>
    <w:p w14:paraId="63EDA542" w14:textId="09CA6657" w:rsidR="009E2220" w:rsidRDefault="009E2220" w:rsidP="009E2220">
      <w:pPr>
        <w:pStyle w:val="af1"/>
        <w:tabs>
          <w:tab w:val="left" w:pos="360"/>
        </w:tabs>
        <w:spacing w:line="240" w:lineRule="auto"/>
        <w:ind w:left="284"/>
        <w:jc w:val="both"/>
        <w:rPr>
          <w:rFonts w:ascii="Times New Roman" w:hAnsi="Times New Roman" w:cs="Times New Roman"/>
          <w:sz w:val="24"/>
          <w:szCs w:val="24"/>
          <w:lang w:val="az-Latn-AZ"/>
        </w:rPr>
      </w:pPr>
    </w:p>
    <w:p w14:paraId="34C4DF8A" w14:textId="77777777" w:rsidR="00623FF6" w:rsidRPr="00F05B15" w:rsidRDefault="00623FF6" w:rsidP="009E2220">
      <w:pPr>
        <w:pStyle w:val="af1"/>
        <w:tabs>
          <w:tab w:val="left" w:pos="360"/>
        </w:tabs>
        <w:spacing w:line="240" w:lineRule="auto"/>
        <w:ind w:left="284"/>
        <w:jc w:val="both"/>
        <w:rPr>
          <w:rFonts w:ascii="Times New Roman" w:hAnsi="Times New Roman" w:cs="Times New Roman"/>
          <w:sz w:val="24"/>
          <w:szCs w:val="24"/>
          <w:lang w:val="az-Latn-AZ"/>
        </w:rPr>
      </w:pPr>
    </w:p>
    <w:p w14:paraId="5B117DFA" w14:textId="77777777" w:rsidR="009E2220" w:rsidRPr="00F05B15" w:rsidRDefault="009E2220" w:rsidP="009E2220">
      <w:pPr>
        <w:pStyle w:val="af1"/>
        <w:tabs>
          <w:tab w:val="left" w:pos="360"/>
        </w:tabs>
        <w:spacing w:line="240" w:lineRule="auto"/>
        <w:ind w:left="284"/>
        <w:jc w:val="both"/>
        <w:rPr>
          <w:rFonts w:ascii="Times New Roman" w:hAnsi="Times New Roman" w:cs="Times New Roman"/>
          <w:sz w:val="24"/>
          <w:szCs w:val="24"/>
          <w:lang w:val="az-Latn-AZ"/>
        </w:rPr>
      </w:pPr>
    </w:p>
    <w:p w14:paraId="00C07D10" w14:textId="26A6FACD" w:rsidR="00915435" w:rsidRPr="00F05B15" w:rsidRDefault="00A72E80" w:rsidP="00A72E80">
      <w:pPr>
        <w:pStyle w:val="af1"/>
        <w:numPr>
          <w:ilvl w:val="0"/>
          <w:numId w:val="28"/>
        </w:numPr>
        <w:spacing w:after="0" w:line="240" w:lineRule="auto"/>
        <w:ind w:left="284" w:hanging="426"/>
        <w:jc w:val="center"/>
        <w:rPr>
          <w:rFonts w:ascii="Times New Roman" w:eastAsia="Times New Roman" w:hAnsi="Times New Roman" w:cs="Times New Roman"/>
          <w:b/>
          <w:sz w:val="24"/>
          <w:szCs w:val="24"/>
          <w:lang w:val="az-Latn-AZ" w:eastAsia="ru-RU"/>
        </w:rPr>
      </w:pPr>
      <w:r w:rsidRPr="00F05B15">
        <w:rPr>
          <w:rFonts w:ascii="Times New Roman" w:eastAsia="Times New Roman" w:hAnsi="Times New Roman" w:cs="Times New Roman"/>
          <w:b/>
          <w:sz w:val="24"/>
          <w:szCs w:val="24"/>
          <w:lang w:val="az-Latn-AZ" w:eastAsia="ru-RU"/>
        </w:rPr>
        <w:t xml:space="preserve">TƏRƏFLƏRİN REKVİZİTLƏRİ </w:t>
      </w:r>
    </w:p>
    <w:p w14:paraId="6EF061FD" w14:textId="16EC06BF" w:rsidR="00A72E80" w:rsidRPr="00F05B15" w:rsidRDefault="00A72E80" w:rsidP="00A72E80">
      <w:pPr>
        <w:pStyle w:val="af1"/>
        <w:spacing w:after="0" w:line="240" w:lineRule="auto"/>
        <w:ind w:left="284"/>
        <w:rPr>
          <w:rFonts w:ascii="Times New Roman" w:eastAsia="Times New Roman" w:hAnsi="Times New Roman" w:cs="Times New Roman"/>
          <w:b/>
          <w:sz w:val="24"/>
          <w:szCs w:val="24"/>
          <w:lang w:val="az-Latn-AZ" w:eastAsia="ru-RU"/>
        </w:rPr>
      </w:pPr>
    </w:p>
    <w:tbl>
      <w:tblPr>
        <w:tblStyle w:val="af3"/>
        <w:tblW w:w="0" w:type="auto"/>
        <w:tblLook w:val="04A0" w:firstRow="1" w:lastRow="0" w:firstColumn="1" w:lastColumn="0" w:noHBand="0" w:noVBand="1"/>
      </w:tblPr>
      <w:tblGrid>
        <w:gridCol w:w="4765"/>
        <w:gridCol w:w="4863"/>
      </w:tblGrid>
      <w:tr w:rsidR="00A72E80" w:rsidRPr="00F05B15" w14:paraId="3C4F5EDF" w14:textId="77777777" w:rsidTr="000632F2">
        <w:tc>
          <w:tcPr>
            <w:tcW w:w="4765" w:type="dxa"/>
          </w:tcPr>
          <w:p w14:paraId="3DD8BC73" w14:textId="4B26B237" w:rsidR="00A72E80" w:rsidRPr="00F05B15" w:rsidRDefault="00A72E80" w:rsidP="00A72E80">
            <w:pPr>
              <w:pStyle w:val="af1"/>
              <w:numPr>
                <w:ilvl w:val="1"/>
                <w:numId w:val="47"/>
              </w:numPr>
              <w:rPr>
                <w:rFonts w:ascii="Times New Roman" w:hAnsi="Times New Roman" w:cs="Times New Roman"/>
                <w:b/>
                <w:sz w:val="24"/>
                <w:szCs w:val="24"/>
                <w:lang w:val="az-Latn-AZ"/>
              </w:rPr>
            </w:pPr>
            <w:r w:rsidRPr="00F05B15">
              <w:rPr>
                <w:rFonts w:ascii="Times New Roman" w:hAnsi="Times New Roman" w:cs="Times New Roman"/>
                <w:b/>
                <w:sz w:val="24"/>
                <w:szCs w:val="24"/>
                <w:lang w:val="az-Latn-AZ"/>
              </w:rPr>
              <w:t xml:space="preserve"> Sifarişçi</w:t>
            </w:r>
          </w:p>
          <w:p w14:paraId="3EC26D4E" w14:textId="77777777" w:rsidR="00A72E80" w:rsidRPr="00F05B15" w:rsidRDefault="00A72E80" w:rsidP="00DE066D">
            <w:pPr>
              <w:jc w:val="both"/>
              <w:rPr>
                <w:rFonts w:ascii="Times New Roman" w:hAnsi="Times New Roman" w:cs="Times New Roman"/>
                <w:b/>
                <w:sz w:val="24"/>
                <w:szCs w:val="24"/>
                <w:lang w:val="az-Latn-AZ"/>
              </w:rPr>
            </w:pPr>
          </w:p>
        </w:tc>
        <w:tc>
          <w:tcPr>
            <w:tcW w:w="4863" w:type="dxa"/>
          </w:tcPr>
          <w:p w14:paraId="43E827E5" w14:textId="026BEFE2" w:rsidR="00A72E80" w:rsidRPr="00F05B15" w:rsidRDefault="00A72E80" w:rsidP="00A72E80">
            <w:pPr>
              <w:pStyle w:val="af1"/>
              <w:numPr>
                <w:ilvl w:val="1"/>
                <w:numId w:val="47"/>
              </w:numPr>
              <w:jc w:val="both"/>
              <w:rPr>
                <w:rFonts w:ascii="Times New Roman" w:hAnsi="Times New Roman" w:cs="Times New Roman"/>
                <w:b/>
                <w:sz w:val="24"/>
                <w:szCs w:val="24"/>
                <w:lang w:val="az-Latn-AZ"/>
              </w:rPr>
            </w:pPr>
            <w:r w:rsidRPr="00F05B15">
              <w:rPr>
                <w:rFonts w:ascii="Times New Roman" w:hAnsi="Times New Roman" w:cs="Times New Roman"/>
                <w:b/>
                <w:sz w:val="24"/>
                <w:szCs w:val="24"/>
                <w:lang w:val="az-Latn-AZ"/>
              </w:rPr>
              <w:t xml:space="preserve"> İcraçı</w:t>
            </w:r>
          </w:p>
        </w:tc>
      </w:tr>
      <w:tr w:rsidR="00A72E80" w:rsidRPr="00F05B15" w14:paraId="6D237666" w14:textId="77777777" w:rsidTr="000632F2">
        <w:tc>
          <w:tcPr>
            <w:tcW w:w="4765" w:type="dxa"/>
          </w:tcPr>
          <w:p w14:paraId="657D3B40" w14:textId="31C012EA" w:rsidR="00037C2C" w:rsidRPr="00F05B15" w:rsidRDefault="00037C2C" w:rsidP="00037C2C">
            <w:pPr>
              <w:pStyle w:val="Bodytext50"/>
              <w:shd w:val="clear" w:color="auto" w:fill="auto"/>
              <w:ind w:right="1180"/>
              <w:rPr>
                <w:sz w:val="24"/>
                <w:szCs w:val="24"/>
              </w:rPr>
            </w:pPr>
            <w:r w:rsidRPr="002475FE">
              <w:rPr>
                <w:noProof/>
                <w:color w:val="000000"/>
                <w:sz w:val="24"/>
                <w:szCs w:val="24"/>
                <w:highlight w:val="yellow"/>
                <w:lang w:val="az-Latn-AZ"/>
              </w:rPr>
              <w:t>“</w:t>
            </w:r>
            <w:r w:rsidR="000632F2" w:rsidRPr="002475FE">
              <w:rPr>
                <w:noProof/>
                <w:color w:val="000000"/>
                <w:sz w:val="24"/>
                <w:szCs w:val="24"/>
                <w:highlight w:val="yellow"/>
                <w:lang w:val="az-Latn-AZ"/>
              </w:rPr>
              <w:t>__________</w:t>
            </w:r>
            <w:r w:rsidRPr="002475FE">
              <w:rPr>
                <w:noProof/>
                <w:color w:val="000000"/>
                <w:sz w:val="24"/>
                <w:szCs w:val="24"/>
                <w:highlight w:val="yellow"/>
                <w:lang w:val="az-Latn-AZ"/>
              </w:rPr>
              <w:t xml:space="preserve">” </w:t>
            </w:r>
            <w:r w:rsidR="000632F2" w:rsidRPr="002475FE">
              <w:rPr>
                <w:noProof/>
                <w:color w:val="000000"/>
                <w:sz w:val="24"/>
                <w:szCs w:val="24"/>
                <w:highlight w:val="yellow"/>
                <w:lang w:val="az-Latn-AZ"/>
              </w:rPr>
              <w:t>M</w:t>
            </w:r>
            <w:r w:rsidRPr="002475FE">
              <w:rPr>
                <w:noProof/>
                <w:color w:val="000000"/>
                <w:sz w:val="24"/>
                <w:szCs w:val="24"/>
                <w:highlight w:val="yellow"/>
                <w:lang w:val="az-Latn-AZ"/>
              </w:rPr>
              <w:t>MC</w:t>
            </w:r>
            <w:r w:rsidR="000632F2" w:rsidRPr="002475FE">
              <w:rPr>
                <w:noProof/>
                <w:color w:val="000000"/>
                <w:sz w:val="24"/>
                <w:szCs w:val="24"/>
                <w:highlight w:val="yellow"/>
                <w:lang w:val="az-Latn-AZ"/>
              </w:rPr>
              <w:t>/QSC/ASC</w:t>
            </w:r>
            <w:r w:rsidRPr="00F05B15">
              <w:rPr>
                <w:noProof/>
                <w:color w:val="000000"/>
                <w:sz w:val="24"/>
                <w:szCs w:val="24"/>
                <w:lang w:val="az-Latn-AZ"/>
              </w:rPr>
              <w:t xml:space="preserve"> </w:t>
            </w:r>
            <w:r w:rsidRPr="00F05B15">
              <w:rPr>
                <w:rStyle w:val="Bodytext5Exact"/>
                <w:sz w:val="24"/>
                <w:szCs w:val="24"/>
              </w:rPr>
              <w:t xml:space="preserve">VÖEN: </w:t>
            </w:r>
          </w:p>
          <w:p w14:paraId="333A8865" w14:textId="77777777" w:rsidR="000632F2" w:rsidRDefault="00037C2C" w:rsidP="00037C2C">
            <w:pPr>
              <w:pStyle w:val="Bodytext50"/>
              <w:shd w:val="clear" w:color="auto" w:fill="auto"/>
              <w:spacing w:line="440" w:lineRule="exact"/>
              <w:rPr>
                <w:rStyle w:val="Bodytext5Exact"/>
                <w:sz w:val="24"/>
                <w:szCs w:val="24"/>
              </w:rPr>
            </w:pPr>
            <w:r w:rsidRPr="00F05B15">
              <w:rPr>
                <w:rStyle w:val="Bodytext5Exact"/>
                <w:sz w:val="24"/>
                <w:szCs w:val="24"/>
              </w:rPr>
              <w:t xml:space="preserve">Bank: </w:t>
            </w:r>
          </w:p>
          <w:p w14:paraId="1056EF3A" w14:textId="678F5F49" w:rsidR="00037C2C" w:rsidRPr="00F05B15" w:rsidRDefault="00037C2C" w:rsidP="00037C2C">
            <w:pPr>
              <w:pStyle w:val="Bodytext50"/>
              <w:shd w:val="clear" w:color="auto" w:fill="auto"/>
              <w:spacing w:line="440" w:lineRule="exact"/>
              <w:rPr>
                <w:rStyle w:val="Bodytext5Exact"/>
                <w:sz w:val="24"/>
                <w:szCs w:val="24"/>
              </w:rPr>
            </w:pPr>
            <w:r w:rsidRPr="00F05B15">
              <w:rPr>
                <w:rStyle w:val="Bodytext5Exact"/>
                <w:sz w:val="24"/>
                <w:szCs w:val="24"/>
              </w:rPr>
              <w:t xml:space="preserve">VÖEN: </w:t>
            </w:r>
          </w:p>
          <w:p w14:paraId="668CAEC1" w14:textId="02475023" w:rsidR="00DE066D" w:rsidRPr="00F05B15" w:rsidRDefault="00DE066D" w:rsidP="00037C2C">
            <w:pPr>
              <w:pStyle w:val="Bodytext50"/>
              <w:shd w:val="clear" w:color="auto" w:fill="auto"/>
              <w:spacing w:line="440" w:lineRule="exact"/>
              <w:rPr>
                <w:sz w:val="24"/>
                <w:szCs w:val="24"/>
              </w:rPr>
            </w:pPr>
            <w:r w:rsidRPr="00F05B15">
              <w:rPr>
                <w:rStyle w:val="Bodytext5Exact"/>
                <w:sz w:val="24"/>
                <w:szCs w:val="24"/>
              </w:rPr>
              <w:t>Kod:</w:t>
            </w:r>
            <w:r w:rsidR="00F05B15">
              <w:rPr>
                <w:rStyle w:val="Bodytext5Exact"/>
                <w:sz w:val="24"/>
                <w:szCs w:val="24"/>
              </w:rPr>
              <w:t xml:space="preserve"> </w:t>
            </w:r>
          </w:p>
          <w:p w14:paraId="7CBD660B" w14:textId="04D9EF50" w:rsidR="00DE066D" w:rsidRPr="00F05B15" w:rsidRDefault="00037C2C" w:rsidP="00037C2C">
            <w:pPr>
              <w:pStyle w:val="Bodytext50"/>
              <w:shd w:val="clear" w:color="auto" w:fill="auto"/>
              <w:spacing w:line="410" w:lineRule="exact"/>
              <w:rPr>
                <w:rStyle w:val="Bodytext5Exact"/>
                <w:sz w:val="24"/>
                <w:szCs w:val="24"/>
              </w:rPr>
            </w:pPr>
            <w:r w:rsidRPr="00F05B15">
              <w:rPr>
                <w:rStyle w:val="Bodytext5Exact"/>
                <w:sz w:val="24"/>
                <w:szCs w:val="24"/>
              </w:rPr>
              <w:t>H</w:t>
            </w:r>
            <w:r w:rsidR="00DE066D" w:rsidRPr="00F05B15">
              <w:rPr>
                <w:rStyle w:val="Bodytext5Exact"/>
                <w:sz w:val="24"/>
                <w:szCs w:val="24"/>
              </w:rPr>
              <w:t>/h</w:t>
            </w:r>
            <w:r w:rsidRPr="00F05B15">
              <w:rPr>
                <w:rStyle w:val="Bodytext5Exact"/>
                <w:sz w:val="24"/>
                <w:szCs w:val="24"/>
              </w:rPr>
              <w:t xml:space="preserve">: </w:t>
            </w:r>
          </w:p>
          <w:p w14:paraId="1EDBB7BF" w14:textId="77777777" w:rsidR="000632F2" w:rsidRDefault="00DE066D" w:rsidP="00037C2C">
            <w:pPr>
              <w:pStyle w:val="Bodytext50"/>
              <w:shd w:val="clear" w:color="auto" w:fill="auto"/>
              <w:spacing w:line="410" w:lineRule="exact"/>
              <w:rPr>
                <w:rStyle w:val="Bodytext5Exact"/>
                <w:sz w:val="24"/>
                <w:szCs w:val="24"/>
              </w:rPr>
            </w:pPr>
            <w:r w:rsidRPr="00F05B15">
              <w:rPr>
                <w:rStyle w:val="Bodytext5Exact"/>
                <w:sz w:val="24"/>
                <w:szCs w:val="24"/>
              </w:rPr>
              <w:t>M/h</w:t>
            </w:r>
            <w:r w:rsidR="00037C2C" w:rsidRPr="00F05B15">
              <w:rPr>
                <w:rStyle w:val="Bodytext5Exact"/>
                <w:sz w:val="24"/>
                <w:szCs w:val="24"/>
              </w:rPr>
              <w:t xml:space="preserve">: </w:t>
            </w:r>
          </w:p>
          <w:p w14:paraId="722449E7" w14:textId="6E24E9F5" w:rsidR="00037C2C" w:rsidRPr="00F05B15" w:rsidRDefault="00037C2C" w:rsidP="00037C2C">
            <w:pPr>
              <w:pStyle w:val="Bodytext50"/>
              <w:shd w:val="clear" w:color="auto" w:fill="auto"/>
              <w:spacing w:line="410" w:lineRule="exact"/>
              <w:rPr>
                <w:sz w:val="24"/>
                <w:szCs w:val="24"/>
              </w:rPr>
            </w:pPr>
            <w:r w:rsidRPr="00F05B15">
              <w:rPr>
                <w:rStyle w:val="Bodytext5Exact"/>
                <w:sz w:val="24"/>
                <w:szCs w:val="24"/>
              </w:rPr>
              <w:t xml:space="preserve">SWİFT: </w:t>
            </w:r>
          </w:p>
          <w:p w14:paraId="3C6BB34D" w14:textId="77777777" w:rsidR="00A72E80" w:rsidRPr="00F05B15" w:rsidRDefault="00A72E80" w:rsidP="00DE066D">
            <w:pPr>
              <w:jc w:val="both"/>
              <w:rPr>
                <w:rFonts w:ascii="Times New Roman" w:hAnsi="Times New Roman" w:cs="Times New Roman"/>
                <w:b/>
                <w:sz w:val="24"/>
                <w:szCs w:val="24"/>
                <w:lang w:val="az-Latn-AZ"/>
              </w:rPr>
            </w:pPr>
          </w:p>
          <w:p w14:paraId="0ACA6F89" w14:textId="77777777" w:rsidR="00A72E80" w:rsidRPr="00F05B15" w:rsidRDefault="00A72E80" w:rsidP="00DE066D">
            <w:pPr>
              <w:rPr>
                <w:rFonts w:ascii="Times New Roman" w:hAnsi="Times New Roman" w:cs="Times New Roman"/>
                <w:sz w:val="24"/>
                <w:szCs w:val="24"/>
                <w:lang w:val="az-Latn-AZ"/>
              </w:rPr>
            </w:pPr>
          </w:p>
        </w:tc>
        <w:tc>
          <w:tcPr>
            <w:tcW w:w="4863" w:type="dxa"/>
          </w:tcPr>
          <w:p w14:paraId="1941C00E" w14:textId="13229BCF" w:rsidR="000632F2" w:rsidRDefault="00037C2C" w:rsidP="00037C2C">
            <w:pPr>
              <w:pStyle w:val="Bodytext50"/>
              <w:shd w:val="clear" w:color="auto" w:fill="auto"/>
              <w:spacing w:line="450" w:lineRule="exact"/>
              <w:ind w:right="2040"/>
              <w:rPr>
                <w:noProof/>
                <w:color w:val="000000"/>
                <w:sz w:val="24"/>
                <w:szCs w:val="24"/>
                <w:lang w:val="az-Latn-AZ"/>
              </w:rPr>
            </w:pPr>
            <w:r w:rsidRPr="00F05B15">
              <w:rPr>
                <w:rStyle w:val="Bodytext5Exact"/>
                <w:sz w:val="24"/>
                <w:szCs w:val="24"/>
                <w:lang w:val="az-Latn-AZ"/>
              </w:rPr>
              <w:t xml:space="preserve"> </w:t>
            </w:r>
            <w:r w:rsidR="000632F2" w:rsidRPr="002475FE">
              <w:rPr>
                <w:noProof/>
                <w:color w:val="000000"/>
                <w:sz w:val="24"/>
                <w:szCs w:val="24"/>
                <w:highlight w:val="yellow"/>
                <w:lang w:val="az-Latn-AZ"/>
              </w:rPr>
              <w:t>“____” MMC/QSC/ASC</w:t>
            </w:r>
          </w:p>
          <w:p w14:paraId="1BAD44D4" w14:textId="77777777" w:rsidR="000632F2" w:rsidRDefault="00DE066D" w:rsidP="00037C2C">
            <w:pPr>
              <w:pStyle w:val="Bodytext50"/>
              <w:shd w:val="clear" w:color="auto" w:fill="auto"/>
              <w:spacing w:line="450" w:lineRule="exact"/>
              <w:ind w:right="2040"/>
              <w:rPr>
                <w:rStyle w:val="Bodytext5Exact"/>
                <w:sz w:val="24"/>
                <w:szCs w:val="24"/>
              </w:rPr>
            </w:pPr>
            <w:r w:rsidRPr="00F05B15">
              <w:rPr>
                <w:rStyle w:val="Bodytext5Exact"/>
                <w:sz w:val="24"/>
                <w:szCs w:val="24"/>
              </w:rPr>
              <w:t xml:space="preserve">VÖEN: </w:t>
            </w:r>
          </w:p>
          <w:p w14:paraId="17F760E2" w14:textId="61363063" w:rsidR="00DE066D" w:rsidRPr="00F05B15" w:rsidRDefault="00DE066D" w:rsidP="00037C2C">
            <w:pPr>
              <w:pStyle w:val="Bodytext50"/>
              <w:shd w:val="clear" w:color="auto" w:fill="auto"/>
              <w:spacing w:line="450" w:lineRule="exact"/>
              <w:ind w:right="2040"/>
              <w:rPr>
                <w:rStyle w:val="Bodytext5Exact"/>
                <w:sz w:val="24"/>
                <w:szCs w:val="24"/>
              </w:rPr>
            </w:pPr>
            <w:r w:rsidRPr="00F05B15">
              <w:rPr>
                <w:rStyle w:val="Bodytext5Exact"/>
                <w:sz w:val="24"/>
                <w:szCs w:val="24"/>
              </w:rPr>
              <w:t xml:space="preserve">Bank: </w:t>
            </w:r>
          </w:p>
          <w:p w14:paraId="576066CC" w14:textId="76EB28B8" w:rsidR="00DE066D" w:rsidRPr="00F05B15" w:rsidRDefault="00DE066D" w:rsidP="00037C2C">
            <w:pPr>
              <w:pStyle w:val="Bodytext50"/>
              <w:shd w:val="clear" w:color="auto" w:fill="auto"/>
              <w:spacing w:line="450" w:lineRule="exact"/>
              <w:ind w:right="2040"/>
              <w:rPr>
                <w:rStyle w:val="Bodytext5Exact"/>
                <w:sz w:val="24"/>
                <w:szCs w:val="24"/>
              </w:rPr>
            </w:pPr>
            <w:r w:rsidRPr="00F05B15">
              <w:rPr>
                <w:rStyle w:val="Bodytext5Exact"/>
                <w:sz w:val="24"/>
                <w:szCs w:val="24"/>
              </w:rPr>
              <w:t xml:space="preserve">VÖEN: </w:t>
            </w:r>
          </w:p>
          <w:p w14:paraId="010348D4" w14:textId="3686041E" w:rsidR="00037C2C" w:rsidRPr="00F05B15" w:rsidRDefault="00037C2C" w:rsidP="00037C2C">
            <w:pPr>
              <w:pStyle w:val="Bodytext50"/>
              <w:shd w:val="clear" w:color="auto" w:fill="auto"/>
              <w:spacing w:line="450" w:lineRule="exact"/>
              <w:ind w:right="2040"/>
              <w:rPr>
                <w:sz w:val="24"/>
                <w:szCs w:val="24"/>
              </w:rPr>
            </w:pPr>
            <w:r w:rsidRPr="00F05B15">
              <w:rPr>
                <w:rStyle w:val="Bodytext5Exact"/>
                <w:sz w:val="24"/>
                <w:szCs w:val="24"/>
              </w:rPr>
              <w:t xml:space="preserve">Kod: </w:t>
            </w:r>
          </w:p>
          <w:p w14:paraId="3DECAD1D" w14:textId="77777777" w:rsidR="000632F2" w:rsidRDefault="000632F2" w:rsidP="00037C2C">
            <w:pPr>
              <w:pStyle w:val="Bodytext50"/>
              <w:shd w:val="clear" w:color="auto" w:fill="auto"/>
              <w:spacing w:line="410" w:lineRule="exact"/>
              <w:rPr>
                <w:rStyle w:val="Bodytext5Exact"/>
                <w:sz w:val="24"/>
                <w:szCs w:val="24"/>
              </w:rPr>
            </w:pPr>
            <w:r>
              <w:rPr>
                <w:rStyle w:val="Bodytext5Exact"/>
                <w:sz w:val="24"/>
                <w:szCs w:val="24"/>
              </w:rPr>
              <w:t xml:space="preserve">H/h: </w:t>
            </w:r>
          </w:p>
          <w:p w14:paraId="47CF25DB" w14:textId="77777777" w:rsidR="000632F2" w:rsidRDefault="00037C2C" w:rsidP="00037C2C">
            <w:pPr>
              <w:pStyle w:val="Bodytext50"/>
              <w:shd w:val="clear" w:color="auto" w:fill="auto"/>
              <w:spacing w:line="410" w:lineRule="exact"/>
              <w:rPr>
                <w:rStyle w:val="Bodytext5Exact"/>
                <w:sz w:val="24"/>
                <w:szCs w:val="24"/>
              </w:rPr>
            </w:pPr>
            <w:r w:rsidRPr="00F05B15">
              <w:rPr>
                <w:rStyle w:val="Bodytext5Exact"/>
                <w:sz w:val="24"/>
                <w:szCs w:val="24"/>
              </w:rPr>
              <w:t xml:space="preserve">M/h: </w:t>
            </w:r>
          </w:p>
          <w:p w14:paraId="760D903B" w14:textId="70EC2F5A" w:rsidR="00037C2C" w:rsidRPr="00F05B15" w:rsidRDefault="00037C2C" w:rsidP="00037C2C">
            <w:pPr>
              <w:pStyle w:val="Bodytext50"/>
              <w:shd w:val="clear" w:color="auto" w:fill="auto"/>
              <w:spacing w:line="410" w:lineRule="exact"/>
              <w:rPr>
                <w:sz w:val="24"/>
                <w:szCs w:val="24"/>
              </w:rPr>
            </w:pPr>
            <w:r w:rsidRPr="00F05B15">
              <w:rPr>
                <w:rStyle w:val="Bodytext5Exact"/>
                <w:sz w:val="24"/>
                <w:szCs w:val="24"/>
              </w:rPr>
              <w:t xml:space="preserve">SWİFT: </w:t>
            </w:r>
          </w:p>
          <w:p w14:paraId="2E2F718A" w14:textId="3C721E5A" w:rsidR="00A72E80" w:rsidRPr="00F05B15" w:rsidRDefault="00A72E80" w:rsidP="00037C2C">
            <w:pPr>
              <w:rPr>
                <w:rFonts w:ascii="Times New Roman" w:hAnsi="Times New Roman" w:cs="Times New Roman"/>
                <w:sz w:val="24"/>
                <w:szCs w:val="24"/>
              </w:rPr>
            </w:pPr>
          </w:p>
        </w:tc>
      </w:tr>
    </w:tbl>
    <w:p w14:paraId="644C7474" w14:textId="738C6A5E" w:rsidR="008B2B7E" w:rsidRPr="00F05B15" w:rsidRDefault="008B2B7E" w:rsidP="00F05B15">
      <w:pPr>
        <w:pStyle w:val="1"/>
        <w:spacing w:after="0" w:line="240" w:lineRule="auto"/>
        <w:ind w:left="0"/>
        <w:jc w:val="both"/>
        <w:textAlignment w:val="baseline"/>
        <w:rPr>
          <w:rFonts w:ascii="Times New Roman" w:eastAsia="Times New Roman" w:hAnsi="Times New Roman" w:cs="Times New Roman"/>
          <w:bCs/>
          <w:noProof/>
          <w:color w:val="000000"/>
          <w:sz w:val="24"/>
          <w:szCs w:val="24"/>
          <w:lang w:val="az-Latn-AZ" w:eastAsia="ru-RU"/>
        </w:rPr>
      </w:pPr>
    </w:p>
    <w:p w14:paraId="49E3F268" w14:textId="48D75786" w:rsidR="007E5FC9" w:rsidRPr="00F05B15" w:rsidRDefault="007E5FC9" w:rsidP="00A63290">
      <w:pPr>
        <w:pStyle w:val="1"/>
        <w:spacing w:after="0" w:line="240" w:lineRule="auto"/>
        <w:ind w:left="284" w:hanging="426"/>
        <w:jc w:val="both"/>
        <w:textAlignment w:val="baseline"/>
        <w:rPr>
          <w:rFonts w:ascii="Times New Roman" w:eastAsia="Times New Roman" w:hAnsi="Times New Roman" w:cs="Times New Roman"/>
          <w:bCs/>
          <w:noProof/>
          <w:color w:val="000000"/>
          <w:sz w:val="24"/>
          <w:szCs w:val="24"/>
          <w:lang w:val="az-Latn-AZ" w:eastAsia="ru-RU"/>
        </w:rPr>
      </w:pPr>
    </w:p>
    <w:p w14:paraId="2C440749" w14:textId="5F71394F" w:rsidR="00F05B15" w:rsidRPr="00F05B15" w:rsidRDefault="00F05B15" w:rsidP="00F05B15">
      <w:pPr>
        <w:spacing w:line="240" w:lineRule="auto"/>
        <w:jc w:val="center"/>
        <w:rPr>
          <w:rFonts w:ascii="Times New Roman" w:hAnsi="Times New Roman" w:cs="Times New Roman"/>
          <w:b/>
          <w:sz w:val="24"/>
          <w:szCs w:val="24"/>
          <w:lang w:val="az-Latn-AZ"/>
        </w:rPr>
      </w:pPr>
      <w:r w:rsidRPr="00F05B15">
        <w:rPr>
          <w:rFonts w:ascii="Times New Roman" w:hAnsi="Times New Roman" w:cs="Times New Roman"/>
          <w:b/>
          <w:sz w:val="24"/>
          <w:szCs w:val="24"/>
          <w:lang w:val="az-Latn-AZ"/>
        </w:rPr>
        <w:t>12. TƏRƏFLƏRİN İMZALARI</w:t>
      </w:r>
    </w:p>
    <w:tbl>
      <w:tblPr>
        <w:tblStyle w:val="af3"/>
        <w:tblW w:w="0" w:type="auto"/>
        <w:tblLook w:val="04A0" w:firstRow="1" w:lastRow="0" w:firstColumn="1" w:lastColumn="0" w:noHBand="0" w:noVBand="1"/>
      </w:tblPr>
      <w:tblGrid>
        <w:gridCol w:w="4811"/>
        <w:gridCol w:w="4817"/>
      </w:tblGrid>
      <w:tr w:rsidR="00F05B15" w:rsidRPr="00F05B15" w14:paraId="2CCA0773" w14:textId="77777777" w:rsidTr="007C72B5">
        <w:tc>
          <w:tcPr>
            <w:tcW w:w="4839" w:type="dxa"/>
          </w:tcPr>
          <w:p w14:paraId="48D84C38" w14:textId="4802E3A2" w:rsidR="00F05B15" w:rsidRPr="00F05B15" w:rsidRDefault="00F05B15" w:rsidP="007C72B5">
            <w:pPr>
              <w:jc w:val="both"/>
              <w:rPr>
                <w:rFonts w:ascii="Times New Roman" w:hAnsi="Times New Roman" w:cs="Times New Roman"/>
                <w:b/>
                <w:sz w:val="24"/>
                <w:szCs w:val="24"/>
                <w:lang w:val="az-Latn-AZ"/>
              </w:rPr>
            </w:pPr>
            <w:r w:rsidRPr="00F05B15">
              <w:rPr>
                <w:rFonts w:ascii="Times New Roman" w:hAnsi="Times New Roman" w:cs="Times New Roman"/>
                <w:b/>
                <w:sz w:val="24"/>
                <w:szCs w:val="24"/>
                <w:lang w:val="az-Latn-AZ"/>
              </w:rPr>
              <w:t>12.1. Sifarişçi</w:t>
            </w:r>
          </w:p>
        </w:tc>
        <w:tc>
          <w:tcPr>
            <w:tcW w:w="4840" w:type="dxa"/>
          </w:tcPr>
          <w:p w14:paraId="2CF0CBDF" w14:textId="7532F091" w:rsidR="00F05B15" w:rsidRPr="00F05B15" w:rsidRDefault="00F05B15" w:rsidP="007C72B5">
            <w:pPr>
              <w:jc w:val="both"/>
              <w:rPr>
                <w:rFonts w:ascii="Times New Roman" w:hAnsi="Times New Roman" w:cs="Times New Roman"/>
                <w:b/>
                <w:sz w:val="24"/>
                <w:szCs w:val="24"/>
                <w:lang w:val="az-Latn-AZ"/>
              </w:rPr>
            </w:pPr>
            <w:r w:rsidRPr="00F05B15">
              <w:rPr>
                <w:rFonts w:ascii="Times New Roman" w:hAnsi="Times New Roman" w:cs="Times New Roman"/>
                <w:b/>
                <w:sz w:val="24"/>
                <w:szCs w:val="24"/>
                <w:lang w:val="az-Latn-AZ"/>
              </w:rPr>
              <w:t>12.2. İcraçı</w:t>
            </w:r>
          </w:p>
        </w:tc>
      </w:tr>
      <w:tr w:rsidR="00F05B15" w:rsidRPr="00F05B15" w14:paraId="0F368B64" w14:textId="77777777" w:rsidTr="007C72B5">
        <w:trPr>
          <w:trHeight w:val="639"/>
        </w:trPr>
        <w:tc>
          <w:tcPr>
            <w:tcW w:w="4839" w:type="dxa"/>
            <w:tcBorders>
              <w:bottom w:val="single" w:sz="4" w:space="0" w:color="auto"/>
            </w:tcBorders>
            <w:vAlign w:val="center"/>
          </w:tcPr>
          <w:p w14:paraId="74235FC9" w14:textId="2D382380" w:rsidR="00F05B15" w:rsidRPr="00F05B15" w:rsidRDefault="000632F2" w:rsidP="000632F2">
            <w:pPr>
              <w:rPr>
                <w:rFonts w:ascii="Times New Roman" w:hAnsi="Times New Roman" w:cs="Times New Roman"/>
                <w:b/>
                <w:sz w:val="24"/>
                <w:szCs w:val="24"/>
                <w:lang w:val="az-Latn-AZ"/>
              </w:rPr>
            </w:pPr>
            <w:r w:rsidRPr="000632F2">
              <w:rPr>
                <w:rFonts w:ascii="Times New Roman" w:eastAsia="Times New Roman" w:hAnsi="Times New Roman" w:cs="Times New Roman"/>
                <w:b/>
                <w:bCs/>
                <w:noProof/>
                <w:color w:val="000000"/>
                <w:sz w:val="24"/>
                <w:szCs w:val="24"/>
                <w:lang w:val="az-Latn-AZ" w:eastAsia="ru-RU"/>
              </w:rPr>
              <w:t>“__________” MMC/QSC/ASC</w:t>
            </w:r>
          </w:p>
        </w:tc>
        <w:tc>
          <w:tcPr>
            <w:tcW w:w="4840" w:type="dxa"/>
            <w:tcBorders>
              <w:bottom w:val="single" w:sz="4" w:space="0" w:color="auto"/>
            </w:tcBorders>
            <w:vAlign w:val="center"/>
          </w:tcPr>
          <w:p w14:paraId="0C1EA898" w14:textId="25EB354E" w:rsidR="00F05B15" w:rsidRPr="00F05B15" w:rsidRDefault="000632F2" w:rsidP="000632F2">
            <w:pPr>
              <w:pStyle w:val="Bodytext50"/>
              <w:shd w:val="clear" w:color="auto" w:fill="auto"/>
              <w:spacing w:line="450" w:lineRule="exact"/>
              <w:ind w:right="2040"/>
              <w:jc w:val="center"/>
              <w:rPr>
                <w:b w:val="0"/>
                <w:sz w:val="24"/>
                <w:szCs w:val="24"/>
                <w:lang w:val="az-Latn-AZ"/>
              </w:rPr>
            </w:pPr>
            <w:r>
              <w:rPr>
                <w:noProof/>
                <w:color w:val="000000"/>
                <w:sz w:val="24"/>
                <w:szCs w:val="24"/>
                <w:lang w:val="az-Latn-AZ"/>
              </w:rPr>
              <w:t>“____</w:t>
            </w:r>
            <w:r w:rsidRPr="00F05B15">
              <w:rPr>
                <w:noProof/>
                <w:color w:val="000000"/>
                <w:sz w:val="24"/>
                <w:szCs w:val="24"/>
                <w:lang w:val="az-Latn-AZ"/>
              </w:rPr>
              <w:t xml:space="preserve">” </w:t>
            </w:r>
            <w:r>
              <w:rPr>
                <w:noProof/>
                <w:color w:val="000000"/>
                <w:sz w:val="24"/>
                <w:szCs w:val="24"/>
                <w:lang w:val="az-Latn-AZ"/>
              </w:rPr>
              <w:t>M</w:t>
            </w:r>
            <w:r w:rsidRPr="00F05B15">
              <w:rPr>
                <w:noProof/>
                <w:color w:val="000000"/>
                <w:sz w:val="24"/>
                <w:szCs w:val="24"/>
                <w:lang w:val="az-Latn-AZ"/>
              </w:rPr>
              <w:t>MC</w:t>
            </w:r>
            <w:r>
              <w:rPr>
                <w:noProof/>
                <w:color w:val="000000"/>
                <w:sz w:val="24"/>
                <w:szCs w:val="24"/>
                <w:lang w:val="az-Latn-AZ"/>
              </w:rPr>
              <w:t>/QSC/ASC</w:t>
            </w:r>
          </w:p>
        </w:tc>
      </w:tr>
      <w:tr w:rsidR="00F05B15" w:rsidRPr="00F05B15" w14:paraId="360DA5F5" w14:textId="77777777" w:rsidTr="007C72B5">
        <w:trPr>
          <w:trHeight w:val="1968"/>
        </w:trPr>
        <w:tc>
          <w:tcPr>
            <w:tcW w:w="4839" w:type="dxa"/>
            <w:tcBorders>
              <w:top w:val="single" w:sz="4" w:space="0" w:color="auto"/>
              <w:left w:val="single" w:sz="4" w:space="0" w:color="auto"/>
              <w:bottom w:val="single" w:sz="4" w:space="0" w:color="auto"/>
              <w:right w:val="single" w:sz="4" w:space="0" w:color="auto"/>
            </w:tcBorders>
          </w:tcPr>
          <w:p w14:paraId="3A8E2956" w14:textId="77777777" w:rsidR="00F05B15" w:rsidRPr="00F05B15" w:rsidRDefault="00F05B15" w:rsidP="007C72B5">
            <w:pPr>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M.Y.</w:t>
            </w:r>
          </w:p>
          <w:p w14:paraId="7AD48FF2" w14:textId="77777777" w:rsidR="00F05B15" w:rsidRPr="00F05B15" w:rsidRDefault="00F05B15" w:rsidP="007C72B5">
            <w:pPr>
              <w:jc w:val="both"/>
              <w:rPr>
                <w:rFonts w:ascii="Times New Roman" w:hAnsi="Times New Roman" w:cs="Times New Roman"/>
                <w:b/>
                <w:i/>
                <w:sz w:val="24"/>
                <w:szCs w:val="24"/>
                <w:lang w:val="az-Latn-AZ"/>
              </w:rPr>
            </w:pPr>
          </w:p>
          <w:p w14:paraId="47A33099" w14:textId="77777777" w:rsidR="00F05B15" w:rsidRPr="00F05B15" w:rsidRDefault="00F05B15" w:rsidP="007C72B5">
            <w:pPr>
              <w:jc w:val="both"/>
              <w:rPr>
                <w:rFonts w:ascii="Times New Roman" w:hAnsi="Times New Roman" w:cs="Times New Roman"/>
                <w:b/>
                <w:i/>
                <w:sz w:val="24"/>
                <w:szCs w:val="24"/>
                <w:lang w:val="az-Latn-AZ"/>
              </w:rPr>
            </w:pPr>
          </w:p>
          <w:p w14:paraId="5A8C36D2" w14:textId="77777777" w:rsidR="00F05B15" w:rsidRPr="00F05B15" w:rsidRDefault="00F05B15" w:rsidP="007C72B5">
            <w:pPr>
              <w:jc w:val="both"/>
              <w:rPr>
                <w:rFonts w:ascii="Times New Roman" w:hAnsi="Times New Roman" w:cs="Times New Roman"/>
                <w:b/>
                <w:i/>
                <w:sz w:val="24"/>
                <w:szCs w:val="24"/>
                <w:lang w:val="az-Latn-AZ"/>
              </w:rPr>
            </w:pPr>
          </w:p>
          <w:p w14:paraId="501FFCF1" w14:textId="516CDD02" w:rsidR="00F05B15" w:rsidRPr="00F05B15" w:rsidRDefault="00F05B15" w:rsidP="000632F2">
            <w:pPr>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____________/</w:t>
            </w:r>
            <w:r w:rsidR="000632F2">
              <w:rPr>
                <w:rFonts w:ascii="Times New Roman" w:hAnsi="Times New Roman" w:cs="Times New Roman"/>
                <w:sz w:val="24"/>
                <w:szCs w:val="24"/>
                <w:lang w:val="az-Latn-AZ"/>
              </w:rPr>
              <w:t>__________</w:t>
            </w:r>
            <w:r w:rsidRPr="00F05B15">
              <w:rPr>
                <w:rFonts w:ascii="Times New Roman" w:hAnsi="Times New Roman" w:cs="Times New Roman"/>
                <w:sz w:val="24"/>
                <w:szCs w:val="24"/>
                <w:lang w:val="az-Latn-AZ"/>
              </w:rPr>
              <w:t>/</w:t>
            </w:r>
            <w:r w:rsidR="000632F2">
              <w:rPr>
                <w:rFonts w:ascii="Times New Roman" w:hAnsi="Times New Roman" w:cs="Times New Roman"/>
                <w:sz w:val="24"/>
                <w:szCs w:val="24"/>
                <w:lang w:val="az-Latn-AZ"/>
              </w:rPr>
              <w:t>D</w:t>
            </w:r>
            <w:r w:rsidRPr="00F05B15">
              <w:rPr>
                <w:rFonts w:ascii="Times New Roman" w:hAnsi="Times New Roman" w:cs="Times New Roman"/>
                <w:sz w:val="24"/>
                <w:szCs w:val="24"/>
                <w:lang w:val="az-Latn-AZ"/>
              </w:rPr>
              <w:t>irektor</w:t>
            </w:r>
          </w:p>
        </w:tc>
        <w:tc>
          <w:tcPr>
            <w:tcW w:w="4840" w:type="dxa"/>
            <w:tcBorders>
              <w:top w:val="single" w:sz="4" w:space="0" w:color="auto"/>
              <w:left w:val="single" w:sz="4" w:space="0" w:color="auto"/>
              <w:bottom w:val="single" w:sz="4" w:space="0" w:color="auto"/>
              <w:right w:val="single" w:sz="4" w:space="0" w:color="auto"/>
            </w:tcBorders>
          </w:tcPr>
          <w:p w14:paraId="76377D8B" w14:textId="77777777" w:rsidR="00F05B15" w:rsidRPr="00F05B15" w:rsidRDefault="00F05B15" w:rsidP="007C72B5">
            <w:pPr>
              <w:jc w:val="both"/>
              <w:rPr>
                <w:rFonts w:ascii="Times New Roman" w:hAnsi="Times New Roman" w:cs="Times New Roman"/>
                <w:sz w:val="24"/>
                <w:szCs w:val="24"/>
                <w:lang w:val="az-Latn-AZ"/>
              </w:rPr>
            </w:pPr>
            <w:r w:rsidRPr="00F05B15">
              <w:rPr>
                <w:rFonts w:ascii="Times New Roman" w:hAnsi="Times New Roman" w:cs="Times New Roman"/>
                <w:sz w:val="24"/>
                <w:szCs w:val="24"/>
                <w:lang w:val="az-Latn-AZ"/>
              </w:rPr>
              <w:t>M.Y.</w:t>
            </w:r>
          </w:p>
          <w:p w14:paraId="49D82F16" w14:textId="77777777" w:rsidR="00F05B15" w:rsidRPr="00F05B15" w:rsidRDefault="00F05B15" w:rsidP="007C72B5">
            <w:pPr>
              <w:jc w:val="both"/>
              <w:rPr>
                <w:rFonts w:ascii="Times New Roman" w:hAnsi="Times New Roman" w:cs="Times New Roman"/>
                <w:b/>
                <w:i/>
                <w:sz w:val="24"/>
                <w:szCs w:val="24"/>
                <w:lang w:val="az-Latn-AZ"/>
              </w:rPr>
            </w:pPr>
          </w:p>
          <w:p w14:paraId="059346EC" w14:textId="77777777" w:rsidR="00F05B15" w:rsidRPr="00F05B15" w:rsidRDefault="00F05B15" w:rsidP="007C72B5">
            <w:pPr>
              <w:jc w:val="both"/>
              <w:rPr>
                <w:rFonts w:ascii="Times New Roman" w:hAnsi="Times New Roman" w:cs="Times New Roman"/>
                <w:b/>
                <w:i/>
                <w:sz w:val="24"/>
                <w:szCs w:val="24"/>
                <w:lang w:val="az-Latn-AZ"/>
              </w:rPr>
            </w:pPr>
          </w:p>
          <w:p w14:paraId="7E147CBC" w14:textId="77777777" w:rsidR="00F05B15" w:rsidRPr="00F05B15" w:rsidRDefault="00F05B15" w:rsidP="007C72B5">
            <w:pPr>
              <w:jc w:val="both"/>
              <w:rPr>
                <w:rFonts w:ascii="Times New Roman" w:hAnsi="Times New Roman" w:cs="Times New Roman"/>
                <w:b/>
                <w:i/>
                <w:sz w:val="24"/>
                <w:szCs w:val="24"/>
                <w:lang w:val="az-Latn-AZ"/>
              </w:rPr>
            </w:pPr>
          </w:p>
          <w:p w14:paraId="7302308E" w14:textId="09BDB8EC" w:rsidR="00F05B15" w:rsidRPr="00F05B15" w:rsidRDefault="00F05B15" w:rsidP="000632F2">
            <w:pPr>
              <w:jc w:val="both"/>
              <w:rPr>
                <w:rFonts w:ascii="Times New Roman" w:hAnsi="Times New Roman" w:cs="Times New Roman"/>
                <w:b/>
                <w:i/>
                <w:sz w:val="24"/>
                <w:szCs w:val="24"/>
                <w:lang w:val="az-Latn-AZ"/>
              </w:rPr>
            </w:pPr>
            <w:r w:rsidRPr="00F05B15">
              <w:rPr>
                <w:rFonts w:ascii="Times New Roman" w:hAnsi="Times New Roman" w:cs="Times New Roman"/>
                <w:b/>
                <w:i/>
                <w:sz w:val="24"/>
                <w:szCs w:val="24"/>
                <w:lang w:val="az-Latn-AZ"/>
              </w:rPr>
              <w:t>_____________</w:t>
            </w:r>
            <w:r w:rsidRPr="00F05B15">
              <w:rPr>
                <w:rFonts w:ascii="Times New Roman" w:hAnsi="Times New Roman" w:cs="Times New Roman"/>
                <w:b/>
                <w:sz w:val="24"/>
                <w:szCs w:val="24"/>
                <w:lang w:val="az-Latn-AZ"/>
              </w:rPr>
              <w:t>/</w:t>
            </w:r>
            <w:r w:rsidRPr="00F05B15">
              <w:rPr>
                <w:rFonts w:ascii="Times New Roman" w:eastAsia="Times New Roman" w:hAnsi="Times New Roman" w:cs="Times New Roman"/>
                <w:noProof/>
                <w:color w:val="000000"/>
                <w:sz w:val="24"/>
                <w:szCs w:val="24"/>
                <w:lang w:val="az-Latn-AZ" w:eastAsia="ru-RU"/>
              </w:rPr>
              <w:t xml:space="preserve"> </w:t>
            </w:r>
            <w:r w:rsidR="000632F2">
              <w:rPr>
                <w:rFonts w:ascii="Times New Roman" w:eastAsia="Times New Roman" w:hAnsi="Times New Roman" w:cs="Times New Roman"/>
                <w:noProof/>
                <w:color w:val="000000"/>
                <w:sz w:val="24"/>
                <w:szCs w:val="24"/>
                <w:lang w:val="az-Latn-AZ" w:eastAsia="ru-RU"/>
              </w:rPr>
              <w:t>___________</w:t>
            </w:r>
            <w:r w:rsidRPr="00F05B15">
              <w:rPr>
                <w:rFonts w:ascii="Times New Roman" w:hAnsi="Times New Roman" w:cs="Times New Roman"/>
                <w:sz w:val="24"/>
                <w:szCs w:val="24"/>
                <w:lang w:val="az-Latn-AZ"/>
              </w:rPr>
              <w:t xml:space="preserve"> /Direktor</w:t>
            </w:r>
            <w:r w:rsidRPr="00F05B15">
              <w:rPr>
                <w:rFonts w:ascii="Times New Roman" w:hAnsi="Times New Roman" w:cs="Times New Roman"/>
                <w:b/>
                <w:i/>
                <w:sz w:val="24"/>
                <w:szCs w:val="24"/>
                <w:lang w:val="az-Latn-AZ"/>
              </w:rPr>
              <w:t xml:space="preserve"> </w:t>
            </w:r>
          </w:p>
        </w:tc>
      </w:tr>
    </w:tbl>
    <w:p w14:paraId="08457E0F" w14:textId="77777777" w:rsidR="007E5FC9" w:rsidRPr="00F05B15" w:rsidRDefault="007E5FC9" w:rsidP="00A63290">
      <w:pPr>
        <w:pStyle w:val="1"/>
        <w:spacing w:after="0" w:line="240" w:lineRule="auto"/>
        <w:ind w:left="284" w:hanging="426"/>
        <w:jc w:val="both"/>
        <w:textAlignment w:val="baseline"/>
        <w:rPr>
          <w:rFonts w:ascii="Times New Roman" w:eastAsia="Times New Roman" w:hAnsi="Times New Roman" w:cs="Times New Roman"/>
          <w:bCs/>
          <w:noProof/>
          <w:color w:val="000000"/>
          <w:sz w:val="24"/>
          <w:szCs w:val="24"/>
          <w:lang w:val="az-Latn-AZ" w:eastAsia="ru-RU"/>
        </w:rPr>
      </w:pPr>
    </w:p>
    <w:p w14:paraId="1A9E23F1" w14:textId="16C58113" w:rsidR="009033C0" w:rsidRPr="00F05B15" w:rsidRDefault="009033C0" w:rsidP="00A63290">
      <w:pPr>
        <w:spacing w:line="240" w:lineRule="auto"/>
        <w:ind w:left="284" w:hanging="426"/>
        <w:jc w:val="both"/>
        <w:rPr>
          <w:rFonts w:ascii="Times New Roman" w:hAnsi="Times New Roman" w:cs="Times New Roman"/>
          <w:noProof/>
          <w:sz w:val="24"/>
          <w:szCs w:val="24"/>
          <w:lang w:val="az-Latn-AZ"/>
        </w:rPr>
      </w:pPr>
    </w:p>
    <w:p w14:paraId="31F56FF9" w14:textId="77777777" w:rsidR="00C15752" w:rsidRPr="00F05B15" w:rsidRDefault="00C15752" w:rsidP="00A63290">
      <w:pPr>
        <w:spacing w:line="240" w:lineRule="auto"/>
        <w:ind w:left="284" w:hanging="426"/>
        <w:jc w:val="both"/>
        <w:rPr>
          <w:rFonts w:ascii="Times New Roman" w:hAnsi="Times New Roman" w:cs="Times New Roman"/>
          <w:noProof/>
          <w:sz w:val="24"/>
          <w:szCs w:val="24"/>
          <w:lang w:val="az-Latn-AZ"/>
        </w:rPr>
      </w:pPr>
    </w:p>
    <w:p w14:paraId="411ECBB2" w14:textId="77777777" w:rsidR="00F05B15" w:rsidRPr="00F05B15" w:rsidRDefault="00F05B15">
      <w:pPr>
        <w:spacing w:line="240" w:lineRule="auto"/>
        <w:ind w:left="284" w:hanging="426"/>
        <w:jc w:val="both"/>
        <w:rPr>
          <w:rFonts w:ascii="Times New Roman" w:hAnsi="Times New Roman" w:cs="Times New Roman"/>
          <w:noProof/>
          <w:sz w:val="24"/>
          <w:szCs w:val="24"/>
          <w:lang w:val="az-Latn-AZ"/>
        </w:rPr>
      </w:pPr>
    </w:p>
    <w:sectPr w:rsidR="00F05B15" w:rsidRPr="00F05B15">
      <w:headerReference w:type="even" r:id="rId9"/>
      <w:headerReference w:type="default" r:id="rId10"/>
      <w:footerReference w:type="even" r:id="rId11"/>
      <w:footerReference w:type="default" r:id="rId12"/>
      <w:headerReference w:type="first" r:id="rId13"/>
      <w:footerReference w:type="first" r:id="rId14"/>
      <w:pgSz w:w="11906" w:h="16838"/>
      <w:pgMar w:top="232"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13F4" w14:textId="77777777" w:rsidR="00993428" w:rsidRDefault="00993428">
      <w:pPr>
        <w:spacing w:after="0" w:line="240" w:lineRule="auto"/>
      </w:pPr>
      <w:r>
        <w:separator/>
      </w:r>
    </w:p>
  </w:endnote>
  <w:endnote w:type="continuationSeparator" w:id="0">
    <w:p w14:paraId="671FA22E" w14:textId="77777777" w:rsidR="00993428" w:rsidRDefault="0099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8EC3" w14:textId="77777777" w:rsidR="00623886" w:rsidRDefault="0062388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DD2A" w14:textId="77777777" w:rsidR="008B703D" w:rsidRDefault="008B703D">
    <w:pPr>
      <w:pStyle w:val="ad"/>
      <w:jc w:val="center"/>
      <w:rPr>
        <w:b/>
        <w:color w:val="FFFFFF" w:themeColor="background1"/>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639C" w14:textId="77777777" w:rsidR="00623886" w:rsidRDefault="0062388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CB0E7" w14:textId="77777777" w:rsidR="00993428" w:rsidRDefault="00993428">
      <w:pPr>
        <w:spacing w:after="0" w:line="240" w:lineRule="auto"/>
      </w:pPr>
      <w:r>
        <w:separator/>
      </w:r>
    </w:p>
  </w:footnote>
  <w:footnote w:type="continuationSeparator" w:id="0">
    <w:p w14:paraId="06A60CC5" w14:textId="77777777" w:rsidR="00993428" w:rsidRDefault="00993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C28A" w14:textId="3CF21E69" w:rsidR="00623886" w:rsidRDefault="000D11CD">
    <w:pPr>
      <w:pStyle w:val="a9"/>
    </w:pPr>
    <w:r>
      <w:rPr>
        <w:noProof/>
      </w:rPr>
    </w:r>
    <w:r w:rsidR="000D11CD">
      <w:rPr>
        <w:noProof/>
      </w:rPr>
      <w:pict w14:anchorId="0BE72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5360" o:spid="_x0000_s1026" type="#_x0000_t136" style="position:absolute;margin-left:0;margin-top:0;width:552pt;height:127.35pt;rotation:315;z-index:-251656192;mso-position-horizontal:center;mso-position-horizontal-relative:margin;mso-position-vertical:center;mso-position-vertical-relative:margin" o:allowincell="f" fillcolor="silver" stroked="f">
          <v:fill opacity=".5"/>
          <v:textpath style="font-family:&quot;Calibri&quot;;font-size:1pt" string="Juris-Prudent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AB7B" w14:textId="5D4FF29D" w:rsidR="008B703D" w:rsidRDefault="000D11CD">
    <w:pPr>
      <w:pStyle w:val="a9"/>
      <w:jc w:val="right"/>
      <w:rPr>
        <w:rFonts w:ascii="Times New Roman" w:hAnsi="Times New Roman" w:cs="Times New Roman"/>
        <w:sz w:val="24"/>
        <w:lang w:val="en-US"/>
      </w:rPr>
    </w:pPr>
    <w:r>
      <w:rPr>
        <w:noProof/>
      </w:rPr>
    </w:r>
    <w:r w:rsidR="000D11CD">
      <w:rPr>
        <w:noProof/>
      </w:rPr>
      <w:pict w14:anchorId="210F2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5361" o:spid="_x0000_s1027" type="#_x0000_t136" style="position:absolute;left:0;text-align:left;margin-left:0;margin-top:0;width:552pt;height:127.35pt;rotation:315;z-index:-251655168;mso-position-horizontal:center;mso-position-horizontal-relative:margin;mso-position-vertical:center;mso-position-vertical-relative:margin" o:allowincell="f" fillcolor="silver" stroked="f">
          <v:fill opacity=".5"/>
          <v:textpath style="font-family:&quot;Calibri&quot;;font-size:1pt" string="Juris-Prudent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F94C" w14:textId="0446BAD7" w:rsidR="00623886" w:rsidRDefault="000D11CD">
    <w:pPr>
      <w:pStyle w:val="a9"/>
    </w:pPr>
    <w:r>
      <w:rPr>
        <w:noProof/>
      </w:rPr>
    </w:r>
    <w:r w:rsidR="000D11CD">
      <w:rPr>
        <w:noProof/>
      </w:rPr>
      <w:pict w14:anchorId="0E9EF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5359" o:spid="_x0000_s1025" type="#_x0000_t136" style="position:absolute;margin-left:0;margin-top:0;width:552pt;height:127.35pt;rotation:315;z-index:-251658240;mso-position-horizontal:center;mso-position-horizontal-relative:margin;mso-position-vertical:center;mso-position-vertical-relative:margin" o:allowincell="f" fillcolor="silver" stroked="f">
          <v:fill opacity=".5"/>
          <v:textpath style="font-family:&quot;Calibri&quot;;font-size:1pt" string="Juris-Prudent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CE8"/>
    <w:multiLevelType w:val="multilevel"/>
    <w:tmpl w:val="06592CE8"/>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 w15:restartNumberingAfterBreak="0">
    <w:nsid w:val="08624500"/>
    <w:multiLevelType w:val="multilevel"/>
    <w:tmpl w:val="08624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B50428"/>
    <w:multiLevelType w:val="multilevel"/>
    <w:tmpl w:val="0DB50428"/>
    <w:lvl w:ilvl="0">
      <w:start w:val="7"/>
      <w:numFmt w:val="decimal"/>
      <w:lvlText w:val="%1"/>
      <w:lvlJc w:val="left"/>
      <w:pPr>
        <w:ind w:left="360" w:hanging="360"/>
      </w:pPr>
      <w:rPr>
        <w:rFonts w:hint="default"/>
        <w:color w:val="auto"/>
      </w:rPr>
    </w:lvl>
    <w:lvl w:ilvl="1">
      <w:start w:val="1"/>
      <w:numFmt w:val="decimal"/>
      <w:lvlText w:val="%1.%2"/>
      <w:lvlJc w:val="left"/>
      <w:pPr>
        <w:ind w:left="1919"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E6E4A0A"/>
    <w:multiLevelType w:val="multilevel"/>
    <w:tmpl w:val="69AEA52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502" w:hanging="360"/>
      </w:pPr>
      <w:rPr>
        <w:rFonts w:eastAsia="Times New Roman" w:hint="default"/>
        <w:color w:val="auto"/>
      </w:rPr>
    </w:lvl>
    <w:lvl w:ilvl="2">
      <w:start w:val="1"/>
      <w:numFmt w:val="decimal"/>
      <w:lvlText w:val="%1.%2.%3."/>
      <w:lvlJc w:val="left"/>
      <w:pPr>
        <w:ind w:left="1004" w:hanging="720"/>
      </w:pPr>
      <w:rPr>
        <w:rFonts w:eastAsia="Times New Roman" w:hint="default"/>
        <w:color w:val="auto"/>
      </w:rPr>
    </w:lvl>
    <w:lvl w:ilvl="3">
      <w:start w:val="1"/>
      <w:numFmt w:val="decimal"/>
      <w:lvlText w:val="%1.%2.%3.%4."/>
      <w:lvlJc w:val="left"/>
      <w:pPr>
        <w:ind w:left="1146" w:hanging="720"/>
      </w:pPr>
      <w:rPr>
        <w:rFonts w:eastAsia="Times New Roman" w:hint="default"/>
        <w:color w:val="auto"/>
      </w:rPr>
    </w:lvl>
    <w:lvl w:ilvl="4">
      <w:start w:val="1"/>
      <w:numFmt w:val="decimal"/>
      <w:lvlText w:val="%1.%2.%3.%4.%5."/>
      <w:lvlJc w:val="left"/>
      <w:pPr>
        <w:ind w:left="1648" w:hanging="1080"/>
      </w:pPr>
      <w:rPr>
        <w:rFonts w:eastAsia="Times New Roman" w:hint="default"/>
        <w:color w:val="auto"/>
      </w:rPr>
    </w:lvl>
    <w:lvl w:ilvl="5">
      <w:start w:val="1"/>
      <w:numFmt w:val="decimal"/>
      <w:lvlText w:val="%1.%2.%3.%4.%5.%6."/>
      <w:lvlJc w:val="left"/>
      <w:pPr>
        <w:ind w:left="1790" w:hanging="1080"/>
      </w:pPr>
      <w:rPr>
        <w:rFonts w:eastAsia="Times New Roman" w:hint="default"/>
        <w:color w:val="auto"/>
      </w:rPr>
    </w:lvl>
    <w:lvl w:ilvl="6">
      <w:start w:val="1"/>
      <w:numFmt w:val="decimal"/>
      <w:lvlText w:val="%1.%2.%3.%4.%5.%6.%7."/>
      <w:lvlJc w:val="left"/>
      <w:pPr>
        <w:ind w:left="2292" w:hanging="1440"/>
      </w:pPr>
      <w:rPr>
        <w:rFonts w:eastAsia="Times New Roman" w:hint="default"/>
        <w:color w:val="auto"/>
      </w:rPr>
    </w:lvl>
    <w:lvl w:ilvl="7">
      <w:start w:val="1"/>
      <w:numFmt w:val="decimal"/>
      <w:lvlText w:val="%1.%2.%3.%4.%5.%6.%7.%8."/>
      <w:lvlJc w:val="left"/>
      <w:pPr>
        <w:ind w:left="2434" w:hanging="1440"/>
      </w:pPr>
      <w:rPr>
        <w:rFonts w:eastAsia="Times New Roman" w:hint="default"/>
        <w:color w:val="auto"/>
      </w:rPr>
    </w:lvl>
    <w:lvl w:ilvl="8">
      <w:start w:val="1"/>
      <w:numFmt w:val="decimal"/>
      <w:lvlText w:val="%1.%2.%3.%4.%5.%6.%7.%8.%9."/>
      <w:lvlJc w:val="left"/>
      <w:pPr>
        <w:ind w:left="2936" w:hanging="1800"/>
      </w:pPr>
      <w:rPr>
        <w:rFonts w:eastAsia="Times New Roman" w:hint="default"/>
        <w:color w:val="auto"/>
      </w:rPr>
    </w:lvl>
  </w:abstractNum>
  <w:abstractNum w:abstractNumId="4" w15:restartNumberingAfterBreak="0">
    <w:nsid w:val="10007D4A"/>
    <w:multiLevelType w:val="multilevel"/>
    <w:tmpl w:val="8C32F9A4"/>
    <w:lvl w:ilvl="0">
      <w:start w:val="6"/>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5" w15:restartNumberingAfterBreak="0">
    <w:nsid w:val="12D2469C"/>
    <w:multiLevelType w:val="multilevel"/>
    <w:tmpl w:val="5C7A4A8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DA10CC"/>
    <w:multiLevelType w:val="multilevel"/>
    <w:tmpl w:val="1A3491CA"/>
    <w:lvl w:ilvl="0">
      <w:start w:val="9"/>
      <w:numFmt w:val="decimal"/>
      <w:lvlText w:val="%1."/>
      <w:lvlJc w:val="left"/>
      <w:pPr>
        <w:ind w:left="360"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3838" w:hanging="720"/>
      </w:pPr>
      <w:rPr>
        <w:rFonts w:hint="default"/>
        <w:b w:val="0"/>
      </w:rPr>
    </w:lvl>
    <w:lvl w:ilvl="3">
      <w:start w:val="1"/>
      <w:numFmt w:val="decimal"/>
      <w:lvlText w:val="%1.%2.%3.%4."/>
      <w:lvlJc w:val="left"/>
      <w:pPr>
        <w:ind w:left="5397" w:hanging="720"/>
      </w:pPr>
      <w:rPr>
        <w:rFonts w:hint="default"/>
        <w:b w:val="0"/>
      </w:rPr>
    </w:lvl>
    <w:lvl w:ilvl="4">
      <w:start w:val="1"/>
      <w:numFmt w:val="decimal"/>
      <w:lvlText w:val="%1.%2.%3.%4.%5."/>
      <w:lvlJc w:val="left"/>
      <w:pPr>
        <w:ind w:left="7316" w:hanging="1080"/>
      </w:pPr>
      <w:rPr>
        <w:rFonts w:hint="default"/>
        <w:b w:val="0"/>
      </w:rPr>
    </w:lvl>
    <w:lvl w:ilvl="5">
      <w:start w:val="1"/>
      <w:numFmt w:val="decimal"/>
      <w:lvlText w:val="%1.%2.%3.%4.%5.%6."/>
      <w:lvlJc w:val="left"/>
      <w:pPr>
        <w:ind w:left="8875" w:hanging="1080"/>
      </w:pPr>
      <w:rPr>
        <w:rFonts w:hint="default"/>
        <w:b w:val="0"/>
      </w:rPr>
    </w:lvl>
    <w:lvl w:ilvl="6">
      <w:start w:val="1"/>
      <w:numFmt w:val="decimal"/>
      <w:lvlText w:val="%1.%2.%3.%4.%5.%6.%7."/>
      <w:lvlJc w:val="left"/>
      <w:pPr>
        <w:ind w:left="10794" w:hanging="1440"/>
      </w:pPr>
      <w:rPr>
        <w:rFonts w:hint="default"/>
        <w:b w:val="0"/>
      </w:rPr>
    </w:lvl>
    <w:lvl w:ilvl="7">
      <w:start w:val="1"/>
      <w:numFmt w:val="decimal"/>
      <w:lvlText w:val="%1.%2.%3.%4.%5.%6.%7.%8."/>
      <w:lvlJc w:val="left"/>
      <w:pPr>
        <w:ind w:left="12353" w:hanging="1440"/>
      </w:pPr>
      <w:rPr>
        <w:rFonts w:hint="default"/>
        <w:b w:val="0"/>
      </w:rPr>
    </w:lvl>
    <w:lvl w:ilvl="8">
      <w:start w:val="1"/>
      <w:numFmt w:val="decimal"/>
      <w:lvlText w:val="%1.%2.%3.%4.%5.%6.%7.%8.%9."/>
      <w:lvlJc w:val="left"/>
      <w:pPr>
        <w:ind w:left="14272" w:hanging="1800"/>
      </w:pPr>
      <w:rPr>
        <w:rFonts w:hint="default"/>
        <w:b w:val="0"/>
      </w:rPr>
    </w:lvl>
  </w:abstractNum>
  <w:abstractNum w:abstractNumId="7" w15:restartNumberingAfterBreak="0">
    <w:nsid w:val="15661927"/>
    <w:multiLevelType w:val="multilevel"/>
    <w:tmpl w:val="2EC4717A"/>
    <w:lvl w:ilvl="0">
      <w:start w:val="5"/>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8" w15:restartNumberingAfterBreak="0">
    <w:nsid w:val="16F744CF"/>
    <w:multiLevelType w:val="multilevel"/>
    <w:tmpl w:val="16F744CF"/>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bullet"/>
      <w:lvlText w:val=""/>
      <w:lvlJc w:val="left"/>
      <w:pPr>
        <w:ind w:left="3240" w:hanging="360"/>
      </w:pPr>
      <w:rPr>
        <w:rFonts w:ascii="Symbol" w:hAnsi="Symbol"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1B1D644B"/>
    <w:multiLevelType w:val="hybridMultilevel"/>
    <w:tmpl w:val="E09692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647DFB"/>
    <w:multiLevelType w:val="multilevel"/>
    <w:tmpl w:val="46CE9C12"/>
    <w:lvl w:ilvl="0">
      <w:start w:val="11"/>
      <w:numFmt w:val="decimal"/>
      <w:lvlText w:val="%1."/>
      <w:lvlJc w:val="left"/>
      <w:pPr>
        <w:ind w:left="480" w:hanging="480"/>
      </w:pPr>
      <w:rPr>
        <w:rFonts w:hint="default"/>
        <w:i/>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1DDF2E52"/>
    <w:multiLevelType w:val="multilevel"/>
    <w:tmpl w:val="9CEC8C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D7112"/>
    <w:multiLevelType w:val="multilevel"/>
    <w:tmpl w:val="235D71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62921D6"/>
    <w:multiLevelType w:val="hybridMultilevel"/>
    <w:tmpl w:val="759EA41A"/>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15:restartNumberingAfterBreak="0">
    <w:nsid w:val="292E7FCF"/>
    <w:multiLevelType w:val="multilevel"/>
    <w:tmpl w:val="F5AC594A"/>
    <w:lvl w:ilvl="0">
      <w:start w:val="4"/>
      <w:numFmt w:val="decimal"/>
      <w:lvlText w:val="%1."/>
      <w:lvlJc w:val="left"/>
      <w:pPr>
        <w:ind w:left="360" w:hanging="360"/>
      </w:pPr>
      <w:rPr>
        <w:rFonts w:hint="default"/>
      </w:rPr>
    </w:lvl>
    <w:lvl w:ilvl="1">
      <w:start w:val="1"/>
      <w:numFmt w:val="decimal"/>
      <w:lvlText w:val="%1.%2."/>
      <w:lvlJc w:val="left"/>
      <w:pPr>
        <w:ind w:left="5220"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5" w15:restartNumberingAfterBreak="0">
    <w:nsid w:val="2A984CAC"/>
    <w:multiLevelType w:val="multilevel"/>
    <w:tmpl w:val="9A3C7A1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D66544D"/>
    <w:multiLevelType w:val="multilevel"/>
    <w:tmpl w:val="2D66544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7" w15:restartNumberingAfterBreak="0">
    <w:nsid w:val="2F1612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846B11"/>
    <w:multiLevelType w:val="multilevel"/>
    <w:tmpl w:val="5E6CBB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2"/>
        <w:szCs w:val="4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754B8F"/>
    <w:multiLevelType w:val="multilevel"/>
    <w:tmpl w:val="E44CBC4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2F419D"/>
    <w:multiLevelType w:val="multilevel"/>
    <w:tmpl w:val="A6FEF3D4"/>
    <w:lvl w:ilvl="0">
      <w:start w:val="5"/>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4"/>
        <w:szCs w:val="3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3802B4"/>
    <w:multiLevelType w:val="multilevel"/>
    <w:tmpl w:val="433802B4"/>
    <w:lvl w:ilvl="0">
      <w:start w:val="6"/>
      <w:numFmt w:val="decimal"/>
      <w:lvlText w:val="%1"/>
      <w:lvlJc w:val="left"/>
      <w:pPr>
        <w:ind w:left="360"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F24F49"/>
    <w:multiLevelType w:val="hybridMultilevel"/>
    <w:tmpl w:val="D632FE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7FE0F46"/>
    <w:multiLevelType w:val="multilevel"/>
    <w:tmpl w:val="2036385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4"/>
        <w:szCs w:val="3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9E47442"/>
    <w:multiLevelType w:val="multilevel"/>
    <w:tmpl w:val="49E47442"/>
    <w:lvl w:ilvl="0">
      <w:start w:val="8"/>
      <w:numFmt w:val="decimal"/>
      <w:lvlText w:val="%1"/>
      <w:lvlJc w:val="left"/>
      <w:pPr>
        <w:ind w:left="360"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C7E3764"/>
    <w:multiLevelType w:val="hybridMultilevel"/>
    <w:tmpl w:val="6C52FC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02242C"/>
    <w:multiLevelType w:val="multilevel"/>
    <w:tmpl w:val="BE06767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3831EC"/>
    <w:multiLevelType w:val="multilevel"/>
    <w:tmpl w:val="B71661B0"/>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1672DF6"/>
    <w:multiLevelType w:val="multilevel"/>
    <w:tmpl w:val="767608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A37D8"/>
    <w:multiLevelType w:val="multilevel"/>
    <w:tmpl w:val="001C7C22"/>
    <w:lvl w:ilvl="0">
      <w:start w:val="7"/>
      <w:numFmt w:val="decimal"/>
      <w:lvlText w:val="%1."/>
      <w:lvlJc w:val="left"/>
      <w:pPr>
        <w:ind w:left="1080" w:hanging="360"/>
      </w:pPr>
      <w:rPr>
        <w:rFonts w:hint="default"/>
        <w:color w:val="000000"/>
        <w:sz w:val="4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0" w15:restartNumberingAfterBreak="0">
    <w:nsid w:val="53827698"/>
    <w:multiLevelType w:val="multilevel"/>
    <w:tmpl w:val="53827698"/>
    <w:lvl w:ilvl="0">
      <w:start w:val="1"/>
      <w:numFmt w:val="bullet"/>
      <w:lvlText w:val=""/>
      <w:lvlJc w:val="left"/>
      <w:pPr>
        <w:tabs>
          <w:tab w:val="left" w:pos="2844"/>
        </w:tabs>
        <w:ind w:left="2844" w:hanging="360"/>
      </w:pPr>
      <w:rPr>
        <w:rFonts w:ascii="Symbol" w:hAnsi="Symbol" w:hint="default"/>
        <w:sz w:val="20"/>
      </w:rPr>
    </w:lvl>
    <w:lvl w:ilvl="1">
      <w:start w:val="8"/>
      <w:numFmt w:val="decimal"/>
      <w:lvlText w:val="%2."/>
      <w:lvlJc w:val="left"/>
      <w:pPr>
        <w:ind w:left="3564" w:hanging="360"/>
      </w:pPr>
      <w:rPr>
        <w:rFonts w:hint="default"/>
      </w:rPr>
    </w:lvl>
    <w:lvl w:ilvl="2">
      <w:start w:val="1"/>
      <w:numFmt w:val="bullet"/>
      <w:lvlText w:val=""/>
      <w:lvlJc w:val="left"/>
      <w:pPr>
        <w:tabs>
          <w:tab w:val="left" w:pos="4284"/>
        </w:tabs>
        <w:ind w:left="4284" w:hanging="360"/>
      </w:pPr>
      <w:rPr>
        <w:rFonts w:ascii="Wingdings" w:hAnsi="Wingdings" w:hint="default"/>
        <w:sz w:val="20"/>
      </w:rPr>
    </w:lvl>
    <w:lvl w:ilvl="3">
      <w:start w:val="1"/>
      <w:numFmt w:val="bullet"/>
      <w:lvlText w:val=""/>
      <w:lvlJc w:val="left"/>
      <w:pPr>
        <w:tabs>
          <w:tab w:val="left" w:pos="5004"/>
        </w:tabs>
        <w:ind w:left="5004" w:hanging="360"/>
      </w:pPr>
      <w:rPr>
        <w:rFonts w:ascii="Wingdings" w:hAnsi="Wingdings" w:hint="default"/>
        <w:sz w:val="20"/>
      </w:rPr>
    </w:lvl>
    <w:lvl w:ilvl="4">
      <w:start w:val="1"/>
      <w:numFmt w:val="bullet"/>
      <w:lvlText w:val=""/>
      <w:lvlJc w:val="left"/>
      <w:pPr>
        <w:tabs>
          <w:tab w:val="left" w:pos="5724"/>
        </w:tabs>
        <w:ind w:left="5724" w:hanging="360"/>
      </w:pPr>
      <w:rPr>
        <w:rFonts w:ascii="Wingdings" w:hAnsi="Wingdings" w:hint="default"/>
        <w:sz w:val="20"/>
      </w:rPr>
    </w:lvl>
    <w:lvl w:ilvl="5">
      <w:start w:val="1"/>
      <w:numFmt w:val="bullet"/>
      <w:lvlText w:val=""/>
      <w:lvlJc w:val="left"/>
      <w:pPr>
        <w:tabs>
          <w:tab w:val="left" w:pos="6444"/>
        </w:tabs>
        <w:ind w:left="6444" w:hanging="360"/>
      </w:pPr>
      <w:rPr>
        <w:rFonts w:ascii="Wingdings" w:hAnsi="Wingdings" w:hint="default"/>
        <w:sz w:val="20"/>
      </w:rPr>
    </w:lvl>
    <w:lvl w:ilvl="6">
      <w:start w:val="1"/>
      <w:numFmt w:val="bullet"/>
      <w:lvlText w:val=""/>
      <w:lvlJc w:val="left"/>
      <w:pPr>
        <w:tabs>
          <w:tab w:val="left" w:pos="7164"/>
        </w:tabs>
        <w:ind w:left="7164" w:hanging="360"/>
      </w:pPr>
      <w:rPr>
        <w:rFonts w:ascii="Wingdings" w:hAnsi="Wingdings" w:hint="default"/>
        <w:sz w:val="20"/>
      </w:rPr>
    </w:lvl>
    <w:lvl w:ilvl="7">
      <w:start w:val="1"/>
      <w:numFmt w:val="bullet"/>
      <w:lvlText w:val=""/>
      <w:lvlJc w:val="left"/>
      <w:pPr>
        <w:tabs>
          <w:tab w:val="left" w:pos="7884"/>
        </w:tabs>
        <w:ind w:left="7884" w:hanging="360"/>
      </w:pPr>
      <w:rPr>
        <w:rFonts w:ascii="Wingdings" w:hAnsi="Wingdings" w:hint="default"/>
        <w:sz w:val="20"/>
      </w:rPr>
    </w:lvl>
    <w:lvl w:ilvl="8">
      <w:start w:val="1"/>
      <w:numFmt w:val="bullet"/>
      <w:lvlText w:val=""/>
      <w:lvlJc w:val="left"/>
      <w:pPr>
        <w:tabs>
          <w:tab w:val="left" w:pos="8604"/>
        </w:tabs>
        <w:ind w:left="8604" w:hanging="360"/>
      </w:pPr>
      <w:rPr>
        <w:rFonts w:ascii="Wingdings" w:hAnsi="Wingdings" w:hint="default"/>
        <w:sz w:val="20"/>
      </w:rPr>
    </w:lvl>
  </w:abstractNum>
  <w:abstractNum w:abstractNumId="31" w15:restartNumberingAfterBreak="0">
    <w:nsid w:val="539954EB"/>
    <w:multiLevelType w:val="hybridMultilevel"/>
    <w:tmpl w:val="FEA00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93A59"/>
    <w:multiLevelType w:val="multilevel"/>
    <w:tmpl w:val="41C0C67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B13805"/>
    <w:multiLevelType w:val="multilevel"/>
    <w:tmpl w:val="8806E82C"/>
    <w:lvl w:ilvl="0">
      <w:start w:val="2"/>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59FC6AEC"/>
    <w:multiLevelType w:val="hybridMultilevel"/>
    <w:tmpl w:val="82BA8FC8"/>
    <w:lvl w:ilvl="0" w:tplc="E136877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511A04"/>
    <w:multiLevelType w:val="multilevel"/>
    <w:tmpl w:val="9A3C7A1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3DF2BE0"/>
    <w:multiLevelType w:val="multilevel"/>
    <w:tmpl w:val="C3784E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AC6CC1"/>
    <w:multiLevelType w:val="multilevel"/>
    <w:tmpl w:val="64AC6CC1"/>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A36A85"/>
    <w:multiLevelType w:val="multilevel"/>
    <w:tmpl w:val="65A36A85"/>
    <w:lvl w:ilvl="0">
      <w:start w:val="3"/>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9" w15:restartNumberingAfterBreak="0">
    <w:nsid w:val="690C3FFF"/>
    <w:multiLevelType w:val="multilevel"/>
    <w:tmpl w:val="690C3FFF"/>
    <w:lvl w:ilvl="0">
      <w:start w:val="1"/>
      <w:numFmt w:val="bullet"/>
      <w:lvlText w:val=""/>
      <w:lvlJc w:val="left"/>
      <w:pPr>
        <w:tabs>
          <w:tab w:val="left"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C762966"/>
    <w:multiLevelType w:val="multilevel"/>
    <w:tmpl w:val="F774B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423999"/>
    <w:multiLevelType w:val="multilevel"/>
    <w:tmpl w:val="4D2ABA16"/>
    <w:lvl w:ilvl="0">
      <w:start w:val="9"/>
      <w:numFmt w:val="decimal"/>
      <w:lvlText w:val="%1."/>
      <w:lvlJc w:val="left"/>
      <w:pPr>
        <w:ind w:left="360" w:hanging="360"/>
      </w:pPr>
      <w:rPr>
        <w:rFonts w:hint="default"/>
        <w:b/>
      </w:rPr>
    </w:lvl>
    <w:lvl w:ilvl="1">
      <w:start w:val="3"/>
      <w:numFmt w:val="decimal"/>
      <w:lvlText w:val="%1.%2."/>
      <w:lvlJc w:val="left"/>
      <w:pPr>
        <w:ind w:left="1919" w:hanging="360"/>
      </w:pPr>
      <w:rPr>
        <w:rFonts w:hint="default"/>
        <w:b w:val="0"/>
      </w:rPr>
    </w:lvl>
    <w:lvl w:ilvl="2">
      <w:start w:val="1"/>
      <w:numFmt w:val="decimal"/>
      <w:lvlText w:val="%1.%2.%3."/>
      <w:lvlJc w:val="left"/>
      <w:pPr>
        <w:ind w:left="3838" w:hanging="720"/>
      </w:pPr>
      <w:rPr>
        <w:rFonts w:hint="default"/>
        <w:b w:val="0"/>
      </w:rPr>
    </w:lvl>
    <w:lvl w:ilvl="3">
      <w:start w:val="1"/>
      <w:numFmt w:val="decimal"/>
      <w:lvlText w:val="%1.%2.%3.%4."/>
      <w:lvlJc w:val="left"/>
      <w:pPr>
        <w:ind w:left="5397" w:hanging="720"/>
      </w:pPr>
      <w:rPr>
        <w:rFonts w:hint="default"/>
        <w:b w:val="0"/>
      </w:rPr>
    </w:lvl>
    <w:lvl w:ilvl="4">
      <w:start w:val="1"/>
      <w:numFmt w:val="decimal"/>
      <w:lvlText w:val="%1.%2.%3.%4.%5."/>
      <w:lvlJc w:val="left"/>
      <w:pPr>
        <w:ind w:left="7316" w:hanging="1080"/>
      </w:pPr>
      <w:rPr>
        <w:rFonts w:hint="default"/>
        <w:b w:val="0"/>
      </w:rPr>
    </w:lvl>
    <w:lvl w:ilvl="5">
      <w:start w:val="1"/>
      <w:numFmt w:val="decimal"/>
      <w:lvlText w:val="%1.%2.%3.%4.%5.%6."/>
      <w:lvlJc w:val="left"/>
      <w:pPr>
        <w:ind w:left="8875" w:hanging="1080"/>
      </w:pPr>
      <w:rPr>
        <w:rFonts w:hint="default"/>
        <w:b w:val="0"/>
      </w:rPr>
    </w:lvl>
    <w:lvl w:ilvl="6">
      <w:start w:val="1"/>
      <w:numFmt w:val="decimal"/>
      <w:lvlText w:val="%1.%2.%3.%4.%5.%6.%7."/>
      <w:lvlJc w:val="left"/>
      <w:pPr>
        <w:ind w:left="10794" w:hanging="1440"/>
      </w:pPr>
      <w:rPr>
        <w:rFonts w:hint="default"/>
        <w:b w:val="0"/>
      </w:rPr>
    </w:lvl>
    <w:lvl w:ilvl="7">
      <w:start w:val="1"/>
      <w:numFmt w:val="decimal"/>
      <w:lvlText w:val="%1.%2.%3.%4.%5.%6.%7.%8."/>
      <w:lvlJc w:val="left"/>
      <w:pPr>
        <w:ind w:left="12353" w:hanging="1440"/>
      </w:pPr>
      <w:rPr>
        <w:rFonts w:hint="default"/>
        <w:b w:val="0"/>
      </w:rPr>
    </w:lvl>
    <w:lvl w:ilvl="8">
      <w:start w:val="1"/>
      <w:numFmt w:val="decimal"/>
      <w:lvlText w:val="%1.%2.%3.%4.%5.%6.%7.%8.%9."/>
      <w:lvlJc w:val="left"/>
      <w:pPr>
        <w:ind w:left="14272" w:hanging="1800"/>
      </w:pPr>
      <w:rPr>
        <w:rFonts w:hint="default"/>
        <w:b w:val="0"/>
      </w:rPr>
    </w:lvl>
  </w:abstractNum>
  <w:abstractNum w:abstractNumId="42" w15:restartNumberingAfterBreak="0">
    <w:nsid w:val="6FBF2FB6"/>
    <w:multiLevelType w:val="multilevel"/>
    <w:tmpl w:val="1C148332"/>
    <w:lvl w:ilvl="0">
      <w:start w:val="8"/>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43" w15:restartNumberingAfterBreak="0">
    <w:nsid w:val="71576D8A"/>
    <w:multiLevelType w:val="multilevel"/>
    <w:tmpl w:val="AA1EEF3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96771"/>
    <w:multiLevelType w:val="multilevel"/>
    <w:tmpl w:val="F7FAC5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8331D0"/>
    <w:multiLevelType w:val="multilevel"/>
    <w:tmpl w:val="876CDD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B05FB2"/>
    <w:multiLevelType w:val="multilevel"/>
    <w:tmpl w:val="7BB05FB2"/>
    <w:lvl w:ilvl="0">
      <w:start w:val="5"/>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14044327">
    <w:abstractNumId w:val="12"/>
  </w:num>
  <w:num w:numId="2" w16cid:durableId="2096826664">
    <w:abstractNumId w:val="8"/>
  </w:num>
  <w:num w:numId="3" w16cid:durableId="434981652">
    <w:abstractNumId w:val="39"/>
  </w:num>
  <w:num w:numId="4" w16cid:durableId="188106269">
    <w:abstractNumId w:val="1"/>
  </w:num>
  <w:num w:numId="5" w16cid:durableId="795878977">
    <w:abstractNumId w:val="37"/>
  </w:num>
  <w:num w:numId="6" w16cid:durableId="1598249088">
    <w:abstractNumId w:val="16"/>
  </w:num>
  <w:num w:numId="7" w16cid:durableId="1578053486">
    <w:abstractNumId w:val="38"/>
  </w:num>
  <w:num w:numId="8" w16cid:durableId="1571503334">
    <w:abstractNumId w:val="0"/>
  </w:num>
  <w:num w:numId="9" w16cid:durableId="1382168942">
    <w:abstractNumId w:val="46"/>
  </w:num>
  <w:num w:numId="10" w16cid:durableId="7871312">
    <w:abstractNumId w:val="21"/>
  </w:num>
  <w:num w:numId="11" w16cid:durableId="2029983871">
    <w:abstractNumId w:val="2"/>
  </w:num>
  <w:num w:numId="12" w16cid:durableId="1176647435">
    <w:abstractNumId w:val="30"/>
  </w:num>
  <w:num w:numId="13" w16cid:durableId="1516646953">
    <w:abstractNumId w:val="24"/>
  </w:num>
  <w:num w:numId="14" w16cid:durableId="2134326085">
    <w:abstractNumId w:val="9"/>
  </w:num>
  <w:num w:numId="15" w16cid:durableId="1567449693">
    <w:abstractNumId w:val="3"/>
  </w:num>
  <w:num w:numId="16" w16cid:durableId="1690066468">
    <w:abstractNumId w:val="31"/>
  </w:num>
  <w:num w:numId="17" w16cid:durableId="434205959">
    <w:abstractNumId w:val="13"/>
  </w:num>
  <w:num w:numId="18" w16cid:durableId="1949192254">
    <w:abstractNumId w:val="45"/>
  </w:num>
  <w:num w:numId="19" w16cid:durableId="1194810941">
    <w:abstractNumId w:val="28"/>
  </w:num>
  <w:num w:numId="20" w16cid:durableId="612254060">
    <w:abstractNumId w:val="43"/>
  </w:num>
  <w:num w:numId="21" w16cid:durableId="1282221315">
    <w:abstractNumId w:val="35"/>
  </w:num>
  <w:num w:numId="22" w16cid:durableId="1399011155">
    <w:abstractNumId w:val="14"/>
  </w:num>
  <w:num w:numId="23" w16cid:durableId="170222959">
    <w:abstractNumId w:val="7"/>
  </w:num>
  <w:num w:numId="24" w16cid:durableId="1161001882">
    <w:abstractNumId w:val="4"/>
  </w:num>
  <w:num w:numId="25" w16cid:durableId="688415878">
    <w:abstractNumId w:val="41"/>
  </w:num>
  <w:num w:numId="26" w16cid:durableId="1314219497">
    <w:abstractNumId w:val="42"/>
  </w:num>
  <w:num w:numId="27" w16cid:durableId="2088109273">
    <w:abstractNumId w:val="6"/>
  </w:num>
  <w:num w:numId="28" w16cid:durableId="375088436">
    <w:abstractNumId w:val="44"/>
  </w:num>
  <w:num w:numId="29" w16cid:durableId="1810975786">
    <w:abstractNumId w:val="26"/>
  </w:num>
  <w:num w:numId="30" w16cid:durableId="1440374795">
    <w:abstractNumId w:val="15"/>
  </w:num>
  <w:num w:numId="31" w16cid:durableId="252126311">
    <w:abstractNumId w:val="17"/>
  </w:num>
  <w:num w:numId="32" w16cid:durableId="846022313">
    <w:abstractNumId w:val="22"/>
  </w:num>
  <w:num w:numId="33" w16cid:durableId="1806196837">
    <w:abstractNumId w:val="25"/>
  </w:num>
  <w:num w:numId="34" w16cid:durableId="688723630">
    <w:abstractNumId w:val="34"/>
  </w:num>
  <w:num w:numId="35" w16cid:durableId="1731032319">
    <w:abstractNumId w:val="40"/>
  </w:num>
  <w:num w:numId="36" w16cid:durableId="293214287">
    <w:abstractNumId w:val="11"/>
  </w:num>
  <w:num w:numId="37" w16cid:durableId="1904486949">
    <w:abstractNumId w:val="32"/>
  </w:num>
  <w:num w:numId="38" w16cid:durableId="665669365">
    <w:abstractNumId w:val="19"/>
  </w:num>
  <w:num w:numId="39" w16cid:durableId="1211459121">
    <w:abstractNumId w:val="27"/>
  </w:num>
  <w:num w:numId="40" w16cid:durableId="963805164">
    <w:abstractNumId w:val="33"/>
  </w:num>
  <w:num w:numId="41" w16cid:durableId="1733775433">
    <w:abstractNumId w:val="36"/>
  </w:num>
  <w:num w:numId="42" w16cid:durableId="1402487541">
    <w:abstractNumId w:val="20"/>
    <w:lvlOverride w:ilvl="0">
      <w:startOverride w:val="5"/>
    </w:lvlOverride>
    <w:lvlOverride w:ilvl="1"/>
    <w:lvlOverride w:ilvl="2"/>
    <w:lvlOverride w:ilvl="3"/>
    <w:lvlOverride w:ilvl="4"/>
    <w:lvlOverride w:ilvl="5"/>
    <w:lvlOverride w:ilvl="6"/>
    <w:lvlOverride w:ilvl="7"/>
    <w:lvlOverride w:ilvl="8"/>
  </w:num>
  <w:num w:numId="43" w16cid:durableId="1420101270">
    <w:abstractNumId w:val="23"/>
    <w:lvlOverride w:ilvl="0">
      <w:startOverride w:val="1"/>
    </w:lvlOverride>
    <w:lvlOverride w:ilvl="1"/>
    <w:lvlOverride w:ilvl="2"/>
    <w:lvlOverride w:ilvl="3"/>
    <w:lvlOverride w:ilvl="4"/>
    <w:lvlOverride w:ilvl="5"/>
    <w:lvlOverride w:ilvl="6"/>
    <w:lvlOverride w:ilvl="7"/>
    <w:lvlOverride w:ilvl="8"/>
  </w:num>
  <w:num w:numId="44" w16cid:durableId="1240018735">
    <w:abstractNumId w:val="29"/>
  </w:num>
  <w:num w:numId="45" w16cid:durableId="1408189777">
    <w:abstractNumId w:val="5"/>
  </w:num>
  <w:num w:numId="46" w16cid:durableId="1555651847">
    <w:abstractNumId w:val="18"/>
  </w:num>
  <w:num w:numId="47" w16cid:durableId="836381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zYyNTU3MDU0NjRR0lEKTi0uzszPAykwrAUAlHSSECwAAAA="/>
  </w:docVars>
  <w:rsids>
    <w:rsidRoot w:val="00370CE2"/>
    <w:rsid w:val="000013D3"/>
    <w:rsid w:val="00003310"/>
    <w:rsid w:val="000106AF"/>
    <w:rsid w:val="0001783E"/>
    <w:rsid w:val="000302CD"/>
    <w:rsid w:val="00033870"/>
    <w:rsid w:val="00037C2C"/>
    <w:rsid w:val="00045F8B"/>
    <w:rsid w:val="00050545"/>
    <w:rsid w:val="0005430A"/>
    <w:rsid w:val="00056BF4"/>
    <w:rsid w:val="00061F45"/>
    <w:rsid w:val="000632F2"/>
    <w:rsid w:val="00072F76"/>
    <w:rsid w:val="000A4876"/>
    <w:rsid w:val="000D11CD"/>
    <w:rsid w:val="000D43A2"/>
    <w:rsid w:val="000D6BFD"/>
    <w:rsid w:val="000E38FA"/>
    <w:rsid w:val="000E6724"/>
    <w:rsid w:val="000F0728"/>
    <w:rsid w:val="000F4FD4"/>
    <w:rsid w:val="00100E08"/>
    <w:rsid w:val="00102E44"/>
    <w:rsid w:val="0010434B"/>
    <w:rsid w:val="001101D2"/>
    <w:rsid w:val="0011129F"/>
    <w:rsid w:val="001276CE"/>
    <w:rsid w:val="00150C30"/>
    <w:rsid w:val="0017214F"/>
    <w:rsid w:val="0017795F"/>
    <w:rsid w:val="001863D3"/>
    <w:rsid w:val="001A6822"/>
    <w:rsid w:val="001B6DED"/>
    <w:rsid w:val="001C18B8"/>
    <w:rsid w:val="001D3694"/>
    <w:rsid w:val="001E6EE7"/>
    <w:rsid w:val="001F5A7F"/>
    <w:rsid w:val="001F712B"/>
    <w:rsid w:val="002054FF"/>
    <w:rsid w:val="002157BD"/>
    <w:rsid w:val="002405F4"/>
    <w:rsid w:val="002475FE"/>
    <w:rsid w:val="00251FF9"/>
    <w:rsid w:val="00272D76"/>
    <w:rsid w:val="00274545"/>
    <w:rsid w:val="00282429"/>
    <w:rsid w:val="00282AD7"/>
    <w:rsid w:val="00286BFF"/>
    <w:rsid w:val="0029157C"/>
    <w:rsid w:val="002C2269"/>
    <w:rsid w:val="002C6720"/>
    <w:rsid w:val="002D3000"/>
    <w:rsid w:val="002D495B"/>
    <w:rsid w:val="002E01C1"/>
    <w:rsid w:val="002F2AEB"/>
    <w:rsid w:val="00301A91"/>
    <w:rsid w:val="0030798A"/>
    <w:rsid w:val="00311B0C"/>
    <w:rsid w:val="00315B4E"/>
    <w:rsid w:val="00320DC9"/>
    <w:rsid w:val="00330F09"/>
    <w:rsid w:val="003334DD"/>
    <w:rsid w:val="00333B95"/>
    <w:rsid w:val="0035463C"/>
    <w:rsid w:val="00354F7D"/>
    <w:rsid w:val="00370CE2"/>
    <w:rsid w:val="00375E16"/>
    <w:rsid w:val="00390CD8"/>
    <w:rsid w:val="003A0EB6"/>
    <w:rsid w:val="003A25F3"/>
    <w:rsid w:val="003B3E72"/>
    <w:rsid w:val="003C25E0"/>
    <w:rsid w:val="003C56C8"/>
    <w:rsid w:val="003C73DF"/>
    <w:rsid w:val="003C7AF8"/>
    <w:rsid w:val="003E30E8"/>
    <w:rsid w:val="003E581B"/>
    <w:rsid w:val="003F0166"/>
    <w:rsid w:val="003F3402"/>
    <w:rsid w:val="00400C31"/>
    <w:rsid w:val="0040421F"/>
    <w:rsid w:val="0041257E"/>
    <w:rsid w:val="00414B87"/>
    <w:rsid w:val="00422C04"/>
    <w:rsid w:val="004268DA"/>
    <w:rsid w:val="004308B0"/>
    <w:rsid w:val="004338A4"/>
    <w:rsid w:val="0043477C"/>
    <w:rsid w:val="0043714F"/>
    <w:rsid w:val="00445389"/>
    <w:rsid w:val="00445B78"/>
    <w:rsid w:val="004468BE"/>
    <w:rsid w:val="004542AD"/>
    <w:rsid w:val="00462FEF"/>
    <w:rsid w:val="00463B05"/>
    <w:rsid w:val="00463DF9"/>
    <w:rsid w:val="00464822"/>
    <w:rsid w:val="0046537D"/>
    <w:rsid w:val="00466048"/>
    <w:rsid w:val="004669F6"/>
    <w:rsid w:val="00471FC5"/>
    <w:rsid w:val="00474ACF"/>
    <w:rsid w:val="00482917"/>
    <w:rsid w:val="00486C8B"/>
    <w:rsid w:val="00487C4B"/>
    <w:rsid w:val="004C316A"/>
    <w:rsid w:val="004C5F2F"/>
    <w:rsid w:val="004D1CF8"/>
    <w:rsid w:val="004D591B"/>
    <w:rsid w:val="004E0BD9"/>
    <w:rsid w:val="004E2B73"/>
    <w:rsid w:val="004F4689"/>
    <w:rsid w:val="00500FE6"/>
    <w:rsid w:val="00512476"/>
    <w:rsid w:val="00512E61"/>
    <w:rsid w:val="00522E02"/>
    <w:rsid w:val="00525079"/>
    <w:rsid w:val="00531E9B"/>
    <w:rsid w:val="00562265"/>
    <w:rsid w:val="005B0A47"/>
    <w:rsid w:val="005B44DE"/>
    <w:rsid w:val="005D0550"/>
    <w:rsid w:val="005D3910"/>
    <w:rsid w:val="00603967"/>
    <w:rsid w:val="00603AEB"/>
    <w:rsid w:val="00612D3D"/>
    <w:rsid w:val="0061653A"/>
    <w:rsid w:val="00621B59"/>
    <w:rsid w:val="00623886"/>
    <w:rsid w:val="00623FF6"/>
    <w:rsid w:val="00636E48"/>
    <w:rsid w:val="006440F4"/>
    <w:rsid w:val="006613BA"/>
    <w:rsid w:val="006A7D88"/>
    <w:rsid w:val="006D3370"/>
    <w:rsid w:val="006D3D60"/>
    <w:rsid w:val="006E43ED"/>
    <w:rsid w:val="006E556B"/>
    <w:rsid w:val="00704979"/>
    <w:rsid w:val="00722600"/>
    <w:rsid w:val="007262C6"/>
    <w:rsid w:val="0073124A"/>
    <w:rsid w:val="00732529"/>
    <w:rsid w:val="00733EB7"/>
    <w:rsid w:val="00736F9D"/>
    <w:rsid w:val="0074703B"/>
    <w:rsid w:val="00747B78"/>
    <w:rsid w:val="00751249"/>
    <w:rsid w:val="00755AE8"/>
    <w:rsid w:val="0076193B"/>
    <w:rsid w:val="00767E9C"/>
    <w:rsid w:val="00776C20"/>
    <w:rsid w:val="0078219B"/>
    <w:rsid w:val="00784507"/>
    <w:rsid w:val="007A32F6"/>
    <w:rsid w:val="007B53B6"/>
    <w:rsid w:val="007B5D10"/>
    <w:rsid w:val="007D161C"/>
    <w:rsid w:val="007E593C"/>
    <w:rsid w:val="007E5FC9"/>
    <w:rsid w:val="007E7A83"/>
    <w:rsid w:val="007F00BD"/>
    <w:rsid w:val="00804406"/>
    <w:rsid w:val="00813168"/>
    <w:rsid w:val="00841B94"/>
    <w:rsid w:val="00855ED6"/>
    <w:rsid w:val="0087385C"/>
    <w:rsid w:val="00881D05"/>
    <w:rsid w:val="00883413"/>
    <w:rsid w:val="00884E55"/>
    <w:rsid w:val="008857F4"/>
    <w:rsid w:val="008860D5"/>
    <w:rsid w:val="00897BDE"/>
    <w:rsid w:val="008B2B7E"/>
    <w:rsid w:val="008B703D"/>
    <w:rsid w:val="008D51FB"/>
    <w:rsid w:val="008D67DD"/>
    <w:rsid w:val="008E1E45"/>
    <w:rsid w:val="009009D8"/>
    <w:rsid w:val="00902794"/>
    <w:rsid w:val="009033C0"/>
    <w:rsid w:val="00910456"/>
    <w:rsid w:val="00915435"/>
    <w:rsid w:val="00922EBE"/>
    <w:rsid w:val="0092522A"/>
    <w:rsid w:val="00935C4D"/>
    <w:rsid w:val="00937479"/>
    <w:rsid w:val="0094236B"/>
    <w:rsid w:val="00943BFF"/>
    <w:rsid w:val="009479B9"/>
    <w:rsid w:val="00976556"/>
    <w:rsid w:val="00993428"/>
    <w:rsid w:val="009A5438"/>
    <w:rsid w:val="009B2B63"/>
    <w:rsid w:val="009B52AA"/>
    <w:rsid w:val="009C172A"/>
    <w:rsid w:val="009E2220"/>
    <w:rsid w:val="009E370B"/>
    <w:rsid w:val="009F6020"/>
    <w:rsid w:val="00A46B20"/>
    <w:rsid w:val="00A53E75"/>
    <w:rsid w:val="00A63290"/>
    <w:rsid w:val="00A72E80"/>
    <w:rsid w:val="00A7687D"/>
    <w:rsid w:val="00A8547C"/>
    <w:rsid w:val="00A92907"/>
    <w:rsid w:val="00AB07D0"/>
    <w:rsid w:val="00AB1B1A"/>
    <w:rsid w:val="00AC6A34"/>
    <w:rsid w:val="00AF6D02"/>
    <w:rsid w:val="00B03D5B"/>
    <w:rsid w:val="00B07AAA"/>
    <w:rsid w:val="00B17919"/>
    <w:rsid w:val="00B27543"/>
    <w:rsid w:val="00B33F42"/>
    <w:rsid w:val="00B44846"/>
    <w:rsid w:val="00B465F0"/>
    <w:rsid w:val="00B46A50"/>
    <w:rsid w:val="00B84EA6"/>
    <w:rsid w:val="00B9334C"/>
    <w:rsid w:val="00BA4BE6"/>
    <w:rsid w:val="00BB214A"/>
    <w:rsid w:val="00BC7213"/>
    <w:rsid w:val="00BD07DC"/>
    <w:rsid w:val="00BE014C"/>
    <w:rsid w:val="00BE3BCE"/>
    <w:rsid w:val="00BE5CE4"/>
    <w:rsid w:val="00C11E21"/>
    <w:rsid w:val="00C1305C"/>
    <w:rsid w:val="00C13419"/>
    <w:rsid w:val="00C15752"/>
    <w:rsid w:val="00C211ED"/>
    <w:rsid w:val="00C23676"/>
    <w:rsid w:val="00C35B06"/>
    <w:rsid w:val="00C403CD"/>
    <w:rsid w:val="00C43925"/>
    <w:rsid w:val="00C5109A"/>
    <w:rsid w:val="00C520DF"/>
    <w:rsid w:val="00C53B61"/>
    <w:rsid w:val="00C5601F"/>
    <w:rsid w:val="00C612BD"/>
    <w:rsid w:val="00C71F8D"/>
    <w:rsid w:val="00C73233"/>
    <w:rsid w:val="00C74B7E"/>
    <w:rsid w:val="00C776D0"/>
    <w:rsid w:val="00C9617F"/>
    <w:rsid w:val="00CA0BEB"/>
    <w:rsid w:val="00CB20C0"/>
    <w:rsid w:val="00CB6BFF"/>
    <w:rsid w:val="00CD2DA9"/>
    <w:rsid w:val="00CD4021"/>
    <w:rsid w:val="00CD6EE5"/>
    <w:rsid w:val="00CE2699"/>
    <w:rsid w:val="00CE5554"/>
    <w:rsid w:val="00CF2FA9"/>
    <w:rsid w:val="00D055E0"/>
    <w:rsid w:val="00D07935"/>
    <w:rsid w:val="00D11806"/>
    <w:rsid w:val="00D1698C"/>
    <w:rsid w:val="00D43EAD"/>
    <w:rsid w:val="00D478A3"/>
    <w:rsid w:val="00D50A49"/>
    <w:rsid w:val="00D55005"/>
    <w:rsid w:val="00D71780"/>
    <w:rsid w:val="00D75B89"/>
    <w:rsid w:val="00DA6EC1"/>
    <w:rsid w:val="00DB688C"/>
    <w:rsid w:val="00DC71D0"/>
    <w:rsid w:val="00DD09A1"/>
    <w:rsid w:val="00DE066D"/>
    <w:rsid w:val="00DE6EA7"/>
    <w:rsid w:val="00DF08C8"/>
    <w:rsid w:val="00DF1BB4"/>
    <w:rsid w:val="00E01DCF"/>
    <w:rsid w:val="00E045D5"/>
    <w:rsid w:val="00E06F00"/>
    <w:rsid w:val="00E07489"/>
    <w:rsid w:val="00E11D29"/>
    <w:rsid w:val="00E22D60"/>
    <w:rsid w:val="00E25230"/>
    <w:rsid w:val="00E46731"/>
    <w:rsid w:val="00E470FB"/>
    <w:rsid w:val="00E568F3"/>
    <w:rsid w:val="00E57C7E"/>
    <w:rsid w:val="00E60038"/>
    <w:rsid w:val="00E62146"/>
    <w:rsid w:val="00E65642"/>
    <w:rsid w:val="00E86B54"/>
    <w:rsid w:val="00E90D17"/>
    <w:rsid w:val="00E96289"/>
    <w:rsid w:val="00EC5C25"/>
    <w:rsid w:val="00ED04C2"/>
    <w:rsid w:val="00ED3CE4"/>
    <w:rsid w:val="00EE2478"/>
    <w:rsid w:val="00EE4043"/>
    <w:rsid w:val="00EE6C96"/>
    <w:rsid w:val="00EF3600"/>
    <w:rsid w:val="00F04BCA"/>
    <w:rsid w:val="00F05B15"/>
    <w:rsid w:val="00F3492C"/>
    <w:rsid w:val="00F55431"/>
    <w:rsid w:val="00F60833"/>
    <w:rsid w:val="00F62B96"/>
    <w:rsid w:val="00F648A8"/>
    <w:rsid w:val="00F72C34"/>
    <w:rsid w:val="00F74271"/>
    <w:rsid w:val="00F80FBD"/>
    <w:rsid w:val="00F86E68"/>
    <w:rsid w:val="00F92EE2"/>
    <w:rsid w:val="00F93301"/>
    <w:rsid w:val="00FB3074"/>
    <w:rsid w:val="00FB6436"/>
    <w:rsid w:val="00FE0A67"/>
    <w:rsid w:val="00FE21A0"/>
    <w:rsid w:val="7D7B3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F27AC"/>
  <w15:docId w15:val="{3A0935BE-7D08-488C-A53E-123F22A6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000"/>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Segoe UI" w:hAnsi="Segoe UI" w:cs="Segoe UI"/>
      <w:sz w:val="18"/>
      <w:szCs w:val="18"/>
    </w:rPr>
  </w:style>
  <w:style w:type="paragraph" w:styleId="a5">
    <w:name w:val="annotation text"/>
    <w:basedOn w:val="a"/>
    <w:link w:val="a6"/>
    <w:uiPriority w:val="99"/>
    <w:unhideWhenUsed/>
    <w:pPr>
      <w:spacing w:line="240" w:lineRule="auto"/>
    </w:pPr>
    <w:rPr>
      <w:sz w:val="20"/>
      <w:szCs w:val="20"/>
    </w:rPr>
  </w:style>
  <w:style w:type="paragraph" w:styleId="a7">
    <w:name w:val="annotation subject"/>
    <w:basedOn w:val="a5"/>
    <w:next w:val="a5"/>
    <w:link w:val="a8"/>
    <w:uiPriority w:val="99"/>
    <w:unhideWhenUsed/>
    <w:rPr>
      <w:b/>
      <w:bCs/>
    </w:rPr>
  </w:style>
  <w:style w:type="paragraph" w:styleId="a9">
    <w:name w:val="header"/>
    <w:basedOn w:val="a"/>
    <w:link w:val="aa"/>
    <w:uiPriority w:val="99"/>
    <w:unhideWhenUsed/>
    <w:pPr>
      <w:tabs>
        <w:tab w:val="center" w:pos="4677"/>
        <w:tab w:val="right" w:pos="9355"/>
      </w:tabs>
      <w:spacing w:after="0" w:line="240" w:lineRule="auto"/>
    </w:pPr>
  </w:style>
  <w:style w:type="paragraph" w:styleId="ab">
    <w:name w:val="Title"/>
    <w:basedOn w:val="a"/>
    <w:next w:val="a"/>
    <w:link w:val="ac"/>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d">
    <w:name w:val="footer"/>
    <w:basedOn w:val="a"/>
    <w:link w:val="ae"/>
    <w:uiPriority w:val="99"/>
    <w:unhideWhenUsed/>
    <w:pPr>
      <w:tabs>
        <w:tab w:val="center" w:pos="4677"/>
        <w:tab w:val="right" w:pos="9355"/>
      </w:tabs>
      <w:spacing w:after="0" w:line="240" w:lineRule="auto"/>
    </w:pPr>
  </w:style>
  <w:style w:type="paragraph" w:styleId="af">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val="en-US"/>
    </w:rPr>
  </w:style>
  <w:style w:type="character" w:styleId="af0">
    <w:name w:val="annotation reference"/>
    <w:basedOn w:val="a0"/>
    <w:uiPriority w:val="99"/>
    <w:unhideWhenUsed/>
    <w:rPr>
      <w:sz w:val="16"/>
      <w:szCs w:val="16"/>
    </w:rPr>
  </w:style>
  <w:style w:type="character" w:customStyle="1" w:styleId="aa">
    <w:name w:val="Верхний колонтитул Знак"/>
    <w:basedOn w:val="a0"/>
    <w:link w:val="a9"/>
    <w:uiPriority w:val="99"/>
  </w:style>
  <w:style w:type="character" w:customStyle="1" w:styleId="ae">
    <w:name w:val="Нижний колонтитул Знак"/>
    <w:basedOn w:val="a0"/>
    <w:link w:val="ad"/>
    <w:uiPriority w:val="99"/>
  </w:style>
  <w:style w:type="character" w:customStyle="1" w:styleId="ac">
    <w:name w:val="Заголовок Знак"/>
    <w:basedOn w:val="a0"/>
    <w:link w:val="ab"/>
    <w:uiPriority w:val="10"/>
    <w:rPr>
      <w:rFonts w:asciiTheme="majorHAnsi" w:eastAsiaTheme="majorEastAsia" w:hAnsiTheme="majorHAnsi" w:cstheme="majorBidi"/>
      <w:spacing w:val="-10"/>
      <w:kern w:val="28"/>
      <w:sz w:val="56"/>
      <w:szCs w:val="56"/>
    </w:rPr>
  </w:style>
  <w:style w:type="paragraph" w:customStyle="1" w:styleId="1">
    <w:name w:val="Абзац списка1"/>
    <w:basedOn w:val="a"/>
    <w:uiPriority w:val="34"/>
    <w:qFormat/>
    <w:pPr>
      <w:ind w:left="720"/>
      <w:contextualSpacing/>
    </w:pPr>
  </w:style>
  <w:style w:type="character" w:customStyle="1" w:styleId="apple-tab-span">
    <w:name w:val="apple-tab-span"/>
    <w:basedOn w:val="a0"/>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6">
    <w:name w:val="Текст примечания Знак"/>
    <w:basedOn w:val="a0"/>
    <w:link w:val="a5"/>
    <w:uiPriority w:val="99"/>
    <w:semiHidden/>
    <w:rPr>
      <w:sz w:val="20"/>
      <w:szCs w:val="20"/>
    </w:rPr>
  </w:style>
  <w:style w:type="character" w:customStyle="1" w:styleId="a8">
    <w:name w:val="Тема примечания Знак"/>
    <w:basedOn w:val="a6"/>
    <w:link w:val="a7"/>
    <w:uiPriority w:val="99"/>
    <w:semiHidden/>
    <w:rPr>
      <w:b/>
      <w:bCs/>
      <w:sz w:val="20"/>
      <w:szCs w:val="20"/>
    </w:rPr>
  </w:style>
  <w:style w:type="paragraph" w:styleId="af1">
    <w:name w:val="List Paragraph"/>
    <w:basedOn w:val="a"/>
    <w:uiPriority w:val="34"/>
    <w:qFormat/>
    <w:rsid w:val="00251FF9"/>
    <w:pPr>
      <w:ind w:left="720"/>
      <w:contextualSpacing/>
    </w:pPr>
  </w:style>
  <w:style w:type="character" w:styleId="af2">
    <w:name w:val="Emphasis"/>
    <w:basedOn w:val="a0"/>
    <w:uiPriority w:val="20"/>
    <w:qFormat/>
    <w:rsid w:val="009B52AA"/>
    <w:rPr>
      <w:i/>
      <w:iCs/>
    </w:rPr>
  </w:style>
  <w:style w:type="character" w:customStyle="1" w:styleId="Bodytext2">
    <w:name w:val="Body text (2)_"/>
    <w:basedOn w:val="a0"/>
    <w:link w:val="Bodytext20"/>
    <w:rsid w:val="003C25E0"/>
    <w:rPr>
      <w:rFonts w:ascii="Times New Roman" w:eastAsia="Times New Roman" w:hAnsi="Times New Roman" w:cs="Times New Roman"/>
      <w:sz w:val="34"/>
      <w:szCs w:val="34"/>
      <w:shd w:val="clear" w:color="auto" w:fill="FFFFFF"/>
    </w:rPr>
  </w:style>
  <w:style w:type="paragraph" w:customStyle="1" w:styleId="Bodytext20">
    <w:name w:val="Body text (2)"/>
    <w:basedOn w:val="a"/>
    <w:link w:val="Bodytext2"/>
    <w:rsid w:val="003C25E0"/>
    <w:pPr>
      <w:widowControl w:val="0"/>
      <w:shd w:val="clear" w:color="auto" w:fill="FFFFFF"/>
      <w:spacing w:before="780" w:after="0" w:line="400" w:lineRule="exact"/>
      <w:ind w:hanging="560"/>
      <w:jc w:val="right"/>
    </w:pPr>
    <w:rPr>
      <w:rFonts w:ascii="Times New Roman" w:eastAsia="Times New Roman" w:hAnsi="Times New Roman" w:cs="Times New Roman"/>
      <w:sz w:val="34"/>
      <w:szCs w:val="34"/>
      <w:lang w:eastAsia="ru-RU"/>
    </w:rPr>
  </w:style>
  <w:style w:type="character" w:customStyle="1" w:styleId="Heading1">
    <w:name w:val="Heading #1_"/>
    <w:basedOn w:val="a0"/>
    <w:link w:val="Heading10"/>
    <w:rsid w:val="00BA4BE6"/>
    <w:rPr>
      <w:rFonts w:ascii="Times New Roman" w:eastAsia="Times New Roman" w:hAnsi="Times New Roman" w:cs="Times New Roman"/>
      <w:sz w:val="40"/>
      <w:szCs w:val="40"/>
      <w:shd w:val="clear" w:color="auto" w:fill="FFFFFF"/>
    </w:rPr>
  </w:style>
  <w:style w:type="character" w:customStyle="1" w:styleId="Bodytext2Italic">
    <w:name w:val="Body text (2) + Italic"/>
    <w:aliases w:val="Spacing 0 pt"/>
    <w:basedOn w:val="Bodytext2"/>
    <w:rsid w:val="00BA4BE6"/>
    <w:rPr>
      <w:rFonts w:ascii="Times New Roman" w:eastAsia="Times New Roman" w:hAnsi="Times New Roman" w:cs="Times New Roman"/>
      <w:b w:val="0"/>
      <w:bCs w:val="0"/>
      <w:i/>
      <w:iCs/>
      <w:smallCaps w:val="0"/>
      <w:strike w:val="0"/>
      <w:color w:val="000000"/>
      <w:spacing w:val="-10"/>
      <w:w w:val="100"/>
      <w:position w:val="0"/>
      <w:sz w:val="34"/>
      <w:szCs w:val="34"/>
      <w:u w:val="none"/>
      <w:shd w:val="clear" w:color="auto" w:fill="FFFFFF"/>
    </w:rPr>
  </w:style>
  <w:style w:type="paragraph" w:customStyle="1" w:styleId="Heading10">
    <w:name w:val="Heading #1"/>
    <w:basedOn w:val="a"/>
    <w:link w:val="Heading1"/>
    <w:rsid w:val="00BA4BE6"/>
    <w:pPr>
      <w:widowControl w:val="0"/>
      <w:shd w:val="clear" w:color="auto" w:fill="FFFFFF"/>
      <w:spacing w:after="0" w:line="0" w:lineRule="atLeast"/>
      <w:outlineLvl w:val="0"/>
    </w:pPr>
    <w:rPr>
      <w:rFonts w:ascii="Times New Roman" w:eastAsia="Times New Roman" w:hAnsi="Times New Roman" w:cs="Times New Roman"/>
      <w:sz w:val="40"/>
      <w:szCs w:val="40"/>
      <w:lang w:eastAsia="ru-RU"/>
    </w:rPr>
  </w:style>
  <w:style w:type="character" w:customStyle="1" w:styleId="Bodytext9">
    <w:name w:val="Body text (9)_"/>
    <w:basedOn w:val="a0"/>
    <w:link w:val="Bodytext90"/>
    <w:rsid w:val="00466048"/>
    <w:rPr>
      <w:rFonts w:ascii="Tahoma" w:eastAsia="Tahoma" w:hAnsi="Tahoma" w:cs="Tahoma"/>
      <w:sz w:val="22"/>
      <w:szCs w:val="22"/>
      <w:shd w:val="clear" w:color="auto" w:fill="FFFFFF"/>
    </w:rPr>
  </w:style>
  <w:style w:type="paragraph" w:customStyle="1" w:styleId="Bodytext90">
    <w:name w:val="Body text (9)"/>
    <w:basedOn w:val="a"/>
    <w:link w:val="Bodytext9"/>
    <w:rsid w:val="00466048"/>
    <w:pPr>
      <w:widowControl w:val="0"/>
      <w:shd w:val="clear" w:color="auto" w:fill="FFFFFF"/>
      <w:spacing w:after="0" w:line="280" w:lineRule="exact"/>
    </w:pPr>
    <w:rPr>
      <w:rFonts w:ascii="Tahoma" w:eastAsia="Tahoma" w:hAnsi="Tahoma" w:cs="Tahoma"/>
      <w:lang w:eastAsia="ru-RU"/>
    </w:rPr>
  </w:style>
  <w:style w:type="table" w:styleId="af3">
    <w:name w:val="Table Grid"/>
    <w:basedOn w:val="a1"/>
    <w:uiPriority w:val="39"/>
    <w:rsid w:val="00A72E80"/>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99"/>
    <w:semiHidden/>
    <w:unhideWhenUsed/>
    <w:rsid w:val="00A72E80"/>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semiHidden/>
    <w:rsid w:val="00A72E80"/>
    <w:rPr>
      <w:rFonts w:ascii="Times New Roman" w:eastAsia="Times New Roman" w:hAnsi="Times New Roman" w:cs="Times New Roman"/>
      <w:sz w:val="24"/>
      <w:szCs w:val="24"/>
    </w:rPr>
  </w:style>
  <w:style w:type="character" w:customStyle="1" w:styleId="Bodytext5Exact">
    <w:name w:val="Body text (5) Exact"/>
    <w:basedOn w:val="a0"/>
    <w:rsid w:val="00037C2C"/>
    <w:rPr>
      <w:rFonts w:ascii="Times New Roman" w:eastAsia="Times New Roman" w:hAnsi="Times New Roman" w:cs="Times New Roman"/>
      <w:b/>
      <w:bCs/>
      <w:i w:val="0"/>
      <w:iCs w:val="0"/>
      <w:smallCaps w:val="0"/>
      <w:strike w:val="0"/>
      <w:sz w:val="34"/>
      <w:szCs w:val="34"/>
      <w:u w:val="none"/>
    </w:rPr>
  </w:style>
  <w:style w:type="character" w:customStyle="1" w:styleId="Bodytext5">
    <w:name w:val="Body text (5)_"/>
    <w:basedOn w:val="a0"/>
    <w:link w:val="Bodytext50"/>
    <w:rsid w:val="00037C2C"/>
    <w:rPr>
      <w:rFonts w:ascii="Times New Roman" w:eastAsia="Times New Roman" w:hAnsi="Times New Roman" w:cs="Times New Roman"/>
      <w:b/>
      <w:bCs/>
      <w:sz w:val="34"/>
      <w:szCs w:val="34"/>
      <w:shd w:val="clear" w:color="auto" w:fill="FFFFFF"/>
    </w:rPr>
  </w:style>
  <w:style w:type="paragraph" w:customStyle="1" w:styleId="Bodytext50">
    <w:name w:val="Body text (5)"/>
    <w:basedOn w:val="a"/>
    <w:link w:val="Bodytext5"/>
    <w:rsid w:val="00037C2C"/>
    <w:pPr>
      <w:widowControl w:val="0"/>
      <w:shd w:val="clear" w:color="auto" w:fill="FFFFFF"/>
      <w:spacing w:after="0" w:line="420" w:lineRule="exact"/>
    </w:pPr>
    <w:rPr>
      <w:rFonts w:ascii="Times New Roman" w:eastAsia="Times New Roman" w:hAnsi="Times New Roman" w:cs="Times New Roman"/>
      <w:b/>
      <w:bCs/>
      <w:sz w:val="34"/>
      <w:szCs w:val="34"/>
      <w:lang w:eastAsia="ru-RU"/>
    </w:rPr>
  </w:style>
  <w:style w:type="character" w:customStyle="1" w:styleId="Bodytext518pt">
    <w:name w:val="Body text (5) + 18 pt"/>
    <w:aliases w:val="Not Bold,Italic Exact,Body text (5) + 20 pt,Italic,Spacing 0 pt Exact"/>
    <w:basedOn w:val="Bodytext5"/>
    <w:rsid w:val="00037C2C"/>
    <w:rPr>
      <w:rFonts w:ascii="Times New Roman" w:eastAsia="Times New Roman" w:hAnsi="Times New Roman" w:cs="Times New Roman"/>
      <w:b/>
      <w:bCs/>
      <w:i/>
      <w:iCs/>
      <w:smallCaps w:val="0"/>
      <w:strike w:val="0"/>
      <w:sz w:val="36"/>
      <w:szCs w:val="36"/>
      <w:u w:val="none"/>
      <w:shd w:val="clear" w:color="auto" w:fill="FFFFFF"/>
    </w:rPr>
  </w:style>
  <w:style w:type="character" w:customStyle="1" w:styleId="Bodytext5NotBoldExact">
    <w:name w:val="Body text (5) + Not Bold Exact"/>
    <w:basedOn w:val="Bodytext5"/>
    <w:rsid w:val="00037C2C"/>
    <w:rPr>
      <w:rFonts w:ascii="Times New Roman" w:eastAsia="Times New Roman" w:hAnsi="Times New Roman" w:cs="Times New Roman"/>
      <w:b/>
      <w:bCs/>
      <w:i w:val="0"/>
      <w:iCs w:val="0"/>
      <w:smallCaps w:val="0"/>
      <w:strike w:val="0"/>
      <w:sz w:val="34"/>
      <w:szCs w:val="3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6605">
      <w:bodyDiv w:val="1"/>
      <w:marLeft w:val="0"/>
      <w:marRight w:val="0"/>
      <w:marTop w:val="0"/>
      <w:marBottom w:val="0"/>
      <w:divBdr>
        <w:top w:val="none" w:sz="0" w:space="0" w:color="auto"/>
        <w:left w:val="none" w:sz="0" w:space="0" w:color="auto"/>
        <w:bottom w:val="none" w:sz="0" w:space="0" w:color="auto"/>
        <w:right w:val="none" w:sz="0" w:space="0" w:color="auto"/>
      </w:divBdr>
    </w:div>
    <w:div w:id="176771966">
      <w:bodyDiv w:val="1"/>
      <w:marLeft w:val="0"/>
      <w:marRight w:val="0"/>
      <w:marTop w:val="0"/>
      <w:marBottom w:val="0"/>
      <w:divBdr>
        <w:top w:val="none" w:sz="0" w:space="0" w:color="auto"/>
        <w:left w:val="none" w:sz="0" w:space="0" w:color="auto"/>
        <w:bottom w:val="none" w:sz="0" w:space="0" w:color="auto"/>
        <w:right w:val="none" w:sz="0" w:space="0" w:color="auto"/>
      </w:divBdr>
    </w:div>
    <w:div w:id="287663130">
      <w:bodyDiv w:val="1"/>
      <w:marLeft w:val="0"/>
      <w:marRight w:val="0"/>
      <w:marTop w:val="0"/>
      <w:marBottom w:val="0"/>
      <w:divBdr>
        <w:top w:val="none" w:sz="0" w:space="0" w:color="auto"/>
        <w:left w:val="none" w:sz="0" w:space="0" w:color="auto"/>
        <w:bottom w:val="none" w:sz="0" w:space="0" w:color="auto"/>
        <w:right w:val="none" w:sz="0" w:space="0" w:color="auto"/>
      </w:divBdr>
    </w:div>
    <w:div w:id="456261671">
      <w:bodyDiv w:val="1"/>
      <w:marLeft w:val="0"/>
      <w:marRight w:val="0"/>
      <w:marTop w:val="0"/>
      <w:marBottom w:val="0"/>
      <w:divBdr>
        <w:top w:val="none" w:sz="0" w:space="0" w:color="auto"/>
        <w:left w:val="none" w:sz="0" w:space="0" w:color="auto"/>
        <w:bottom w:val="none" w:sz="0" w:space="0" w:color="auto"/>
        <w:right w:val="none" w:sz="0" w:space="0" w:color="auto"/>
      </w:divBdr>
    </w:div>
    <w:div w:id="582177840">
      <w:bodyDiv w:val="1"/>
      <w:marLeft w:val="0"/>
      <w:marRight w:val="0"/>
      <w:marTop w:val="0"/>
      <w:marBottom w:val="0"/>
      <w:divBdr>
        <w:top w:val="none" w:sz="0" w:space="0" w:color="auto"/>
        <w:left w:val="none" w:sz="0" w:space="0" w:color="auto"/>
        <w:bottom w:val="none" w:sz="0" w:space="0" w:color="auto"/>
        <w:right w:val="none" w:sz="0" w:space="0" w:color="auto"/>
      </w:divBdr>
    </w:div>
    <w:div w:id="591164735">
      <w:bodyDiv w:val="1"/>
      <w:marLeft w:val="0"/>
      <w:marRight w:val="0"/>
      <w:marTop w:val="0"/>
      <w:marBottom w:val="0"/>
      <w:divBdr>
        <w:top w:val="none" w:sz="0" w:space="0" w:color="auto"/>
        <w:left w:val="none" w:sz="0" w:space="0" w:color="auto"/>
        <w:bottom w:val="none" w:sz="0" w:space="0" w:color="auto"/>
        <w:right w:val="none" w:sz="0" w:space="0" w:color="auto"/>
      </w:divBdr>
    </w:div>
    <w:div w:id="604463478">
      <w:bodyDiv w:val="1"/>
      <w:marLeft w:val="0"/>
      <w:marRight w:val="0"/>
      <w:marTop w:val="0"/>
      <w:marBottom w:val="0"/>
      <w:divBdr>
        <w:top w:val="none" w:sz="0" w:space="0" w:color="auto"/>
        <w:left w:val="none" w:sz="0" w:space="0" w:color="auto"/>
        <w:bottom w:val="none" w:sz="0" w:space="0" w:color="auto"/>
        <w:right w:val="none" w:sz="0" w:space="0" w:color="auto"/>
      </w:divBdr>
    </w:div>
    <w:div w:id="666834150">
      <w:bodyDiv w:val="1"/>
      <w:marLeft w:val="0"/>
      <w:marRight w:val="0"/>
      <w:marTop w:val="0"/>
      <w:marBottom w:val="0"/>
      <w:divBdr>
        <w:top w:val="none" w:sz="0" w:space="0" w:color="auto"/>
        <w:left w:val="none" w:sz="0" w:space="0" w:color="auto"/>
        <w:bottom w:val="none" w:sz="0" w:space="0" w:color="auto"/>
        <w:right w:val="none" w:sz="0" w:space="0" w:color="auto"/>
      </w:divBdr>
    </w:div>
    <w:div w:id="729034319">
      <w:bodyDiv w:val="1"/>
      <w:marLeft w:val="0"/>
      <w:marRight w:val="0"/>
      <w:marTop w:val="0"/>
      <w:marBottom w:val="0"/>
      <w:divBdr>
        <w:top w:val="none" w:sz="0" w:space="0" w:color="auto"/>
        <w:left w:val="none" w:sz="0" w:space="0" w:color="auto"/>
        <w:bottom w:val="none" w:sz="0" w:space="0" w:color="auto"/>
        <w:right w:val="none" w:sz="0" w:space="0" w:color="auto"/>
      </w:divBdr>
    </w:div>
    <w:div w:id="849757979">
      <w:bodyDiv w:val="1"/>
      <w:marLeft w:val="0"/>
      <w:marRight w:val="0"/>
      <w:marTop w:val="0"/>
      <w:marBottom w:val="0"/>
      <w:divBdr>
        <w:top w:val="none" w:sz="0" w:space="0" w:color="auto"/>
        <w:left w:val="none" w:sz="0" w:space="0" w:color="auto"/>
        <w:bottom w:val="none" w:sz="0" w:space="0" w:color="auto"/>
        <w:right w:val="none" w:sz="0" w:space="0" w:color="auto"/>
      </w:divBdr>
    </w:div>
    <w:div w:id="1238515822">
      <w:bodyDiv w:val="1"/>
      <w:marLeft w:val="0"/>
      <w:marRight w:val="0"/>
      <w:marTop w:val="0"/>
      <w:marBottom w:val="0"/>
      <w:divBdr>
        <w:top w:val="none" w:sz="0" w:space="0" w:color="auto"/>
        <w:left w:val="none" w:sz="0" w:space="0" w:color="auto"/>
        <w:bottom w:val="none" w:sz="0" w:space="0" w:color="auto"/>
        <w:right w:val="none" w:sz="0" w:space="0" w:color="auto"/>
      </w:divBdr>
    </w:div>
    <w:div w:id="1609507365">
      <w:bodyDiv w:val="1"/>
      <w:marLeft w:val="0"/>
      <w:marRight w:val="0"/>
      <w:marTop w:val="0"/>
      <w:marBottom w:val="0"/>
      <w:divBdr>
        <w:top w:val="none" w:sz="0" w:space="0" w:color="auto"/>
        <w:left w:val="none" w:sz="0" w:space="0" w:color="auto"/>
        <w:bottom w:val="none" w:sz="0" w:space="0" w:color="auto"/>
        <w:right w:val="none" w:sz="0" w:space="0" w:color="auto"/>
      </w:divBdr>
    </w:div>
    <w:div w:id="1622299123">
      <w:bodyDiv w:val="1"/>
      <w:marLeft w:val="0"/>
      <w:marRight w:val="0"/>
      <w:marTop w:val="0"/>
      <w:marBottom w:val="0"/>
      <w:divBdr>
        <w:top w:val="none" w:sz="0" w:space="0" w:color="auto"/>
        <w:left w:val="none" w:sz="0" w:space="0" w:color="auto"/>
        <w:bottom w:val="none" w:sz="0" w:space="0" w:color="auto"/>
        <w:right w:val="none" w:sz="0" w:space="0" w:color="auto"/>
      </w:divBdr>
    </w:div>
    <w:div w:id="169102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3.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201C95-3B64-4A96-9B0B-E5C1A05075B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1609</Words>
  <Characters>9176</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E-mail: info@integrityeducation.co.uk      Phone: +994504000107     Address: Samad Vurghun 77</vt:lpstr>
      <vt:lpstr>E-mail: info@integrityeducation.co.uk      Phone: +994504000107     Address: Samad Vurghun 77</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info@integrityeducation.co.uk      Phone: +994504000107     Address: Samad Vurghun 77</dc:title>
  <dc:subject/>
  <dc:creator>Juris-Prudentia</dc:creator>
  <cp:keywords/>
  <dc:description/>
  <cp:lastModifiedBy>mfinanceaz@gmail.com</cp:lastModifiedBy>
  <cp:revision>2</cp:revision>
  <cp:lastPrinted>2019-04-12T08:17:00Z</cp:lastPrinted>
  <dcterms:created xsi:type="dcterms:W3CDTF">2023-07-14T13:37:00Z</dcterms:created>
  <dcterms:modified xsi:type="dcterms:W3CDTF">2023-07-14T13:37:00Z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